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3F8DB7AD" w14:textId="3DA20AF7" w:rsidR="006F4E01" w:rsidRPr="002014AD" w:rsidRDefault="006F4E01" w:rsidP="006664AF">
      <w:pPr>
        <w:widowControl w:val="0"/>
        <w:autoSpaceDE w:val="0"/>
        <w:autoSpaceDN w:val="0"/>
        <w:adjustRightInd w:val="0"/>
        <w:jc w:val="center"/>
        <w:rPr>
          <w:rFonts w:ascii="Americana BT" w:hAnsi="Americana BT"/>
          <w:bCs/>
          <w:sz w:val="160"/>
          <w:szCs w:val="60"/>
        </w:rPr>
      </w:pPr>
      <w:r w:rsidRPr="002014AD">
        <w:rPr>
          <w:rFonts w:ascii="Americana BT" w:hAnsi="Americana BT"/>
          <w:bCs/>
          <w:color w:val="000000"/>
          <w:sz w:val="160"/>
          <w:szCs w:val="68"/>
        </w:rPr>
        <w:t xml:space="preserve">Manual </w:t>
      </w:r>
      <w:proofErr w:type="gramStart"/>
      <w:r w:rsidRPr="002014AD">
        <w:rPr>
          <w:rFonts w:ascii="Americana BT" w:hAnsi="Americana BT"/>
          <w:bCs/>
          <w:color w:val="000000"/>
          <w:sz w:val="160"/>
          <w:szCs w:val="68"/>
        </w:rPr>
        <w:t xml:space="preserve">para </w:t>
      </w:r>
      <w:r w:rsidR="003540E7">
        <w:rPr>
          <w:rFonts w:ascii="Americana BT" w:hAnsi="Americana BT"/>
          <w:bCs/>
          <w:color w:val="000000"/>
          <w:sz w:val="160"/>
          <w:szCs w:val="68"/>
        </w:rPr>
        <w:t>P</w:t>
      </w:r>
      <w:r w:rsidRPr="002014AD">
        <w:rPr>
          <w:rFonts w:ascii="Americana BT" w:hAnsi="Americana BT"/>
          <w:bCs/>
          <w:color w:val="000000"/>
          <w:sz w:val="160"/>
          <w:szCs w:val="68"/>
        </w:rPr>
        <w:t>adres</w:t>
      </w:r>
      <w:proofErr w:type="gramEnd"/>
    </w:p>
    <w:p w14:paraId="3ACC44FC" w14:textId="77777777" w:rsidR="006F4E01" w:rsidRPr="002014AD" w:rsidRDefault="006F4E01" w:rsidP="006664AF">
      <w:pPr>
        <w:widowControl w:val="0"/>
        <w:autoSpaceDE w:val="0"/>
        <w:autoSpaceDN w:val="0"/>
        <w:adjustRightInd w:val="0"/>
        <w:jc w:val="center"/>
        <w:rPr>
          <w:rFonts w:ascii="Americana BT" w:hAnsi="Americana BT"/>
          <w:bCs/>
          <w:sz w:val="56"/>
          <w:szCs w:val="36"/>
        </w:rPr>
      </w:pPr>
    </w:p>
    <w:p w14:paraId="497F48EB" w14:textId="77777777" w:rsidR="002014AD" w:rsidRDefault="002014AD" w:rsidP="006664AF">
      <w:pPr>
        <w:widowControl w:val="0"/>
        <w:autoSpaceDE w:val="0"/>
        <w:autoSpaceDN w:val="0"/>
        <w:adjustRightInd w:val="0"/>
        <w:jc w:val="center"/>
        <w:rPr>
          <w:rFonts w:ascii="Americana BT" w:hAnsi="Americana BT"/>
          <w:bCs/>
          <w:sz w:val="56"/>
          <w:szCs w:val="36"/>
        </w:rPr>
      </w:pPr>
    </w:p>
    <w:p w14:paraId="331D4340" w14:textId="77777777" w:rsidR="002014AD" w:rsidRDefault="002014AD" w:rsidP="006664AF">
      <w:pPr>
        <w:widowControl w:val="0"/>
        <w:autoSpaceDE w:val="0"/>
        <w:autoSpaceDN w:val="0"/>
        <w:adjustRightInd w:val="0"/>
        <w:jc w:val="center"/>
        <w:rPr>
          <w:rFonts w:ascii="Americana BT" w:hAnsi="Americana BT"/>
          <w:bCs/>
          <w:sz w:val="56"/>
          <w:szCs w:val="36"/>
        </w:rPr>
      </w:pPr>
    </w:p>
    <w:p w14:paraId="04A9CCF7" w14:textId="77777777" w:rsidR="00A73418" w:rsidRPr="002014AD" w:rsidRDefault="00A73418" w:rsidP="006664AF">
      <w:pPr>
        <w:widowControl w:val="0"/>
        <w:autoSpaceDE w:val="0"/>
        <w:autoSpaceDN w:val="0"/>
        <w:adjustRightInd w:val="0"/>
        <w:jc w:val="center"/>
        <w:rPr>
          <w:rFonts w:ascii="Americana BT" w:hAnsi="Americana BT"/>
          <w:bCs/>
          <w:sz w:val="56"/>
          <w:szCs w:val="36"/>
        </w:rPr>
      </w:pPr>
    </w:p>
    <w:p w14:paraId="0128C3A0" w14:textId="77777777" w:rsidR="006F4E01" w:rsidRPr="002014AD" w:rsidRDefault="006F4E01" w:rsidP="006664AF">
      <w:pPr>
        <w:widowControl w:val="0"/>
        <w:autoSpaceDE w:val="0"/>
        <w:autoSpaceDN w:val="0"/>
        <w:adjustRightInd w:val="0"/>
        <w:jc w:val="center"/>
        <w:rPr>
          <w:rFonts w:ascii="Americana BT" w:hAnsi="Americana BT"/>
          <w:bCs/>
          <w:sz w:val="32"/>
          <w:szCs w:val="36"/>
        </w:rPr>
      </w:pPr>
    </w:p>
    <w:p w14:paraId="13E584D4" w14:textId="77777777" w:rsidR="006F4E01" w:rsidRPr="002014AD" w:rsidRDefault="006F4E01" w:rsidP="006664AF">
      <w:pPr>
        <w:widowControl w:val="0"/>
        <w:autoSpaceDE w:val="0"/>
        <w:autoSpaceDN w:val="0"/>
        <w:adjustRightInd w:val="0"/>
        <w:jc w:val="center"/>
        <w:rPr>
          <w:rFonts w:ascii="Americana BT" w:hAnsi="Americana BT"/>
          <w:bCs/>
          <w:sz w:val="32"/>
          <w:szCs w:val="36"/>
        </w:rPr>
      </w:pPr>
    </w:p>
    <w:p w14:paraId="6725793A" w14:textId="77777777" w:rsidR="007D3050" w:rsidRPr="007D3050" w:rsidRDefault="00B81E5E" w:rsidP="007D3050">
      <w:pPr>
        <w:widowControl w:val="0"/>
        <w:autoSpaceDE w:val="0"/>
        <w:autoSpaceDN w:val="0"/>
        <w:adjustRightInd w:val="0"/>
        <w:jc w:val="center"/>
        <w:rPr>
          <w:rFonts w:ascii="Americana BT" w:hAnsi="Americana BT"/>
          <w:bCs/>
          <w:sz w:val="32"/>
          <w:szCs w:val="36"/>
        </w:rPr>
      </w:pPr>
      <w:r w:rsidRPr="002014AD">
        <w:rPr>
          <w:rFonts w:ascii="Arial" w:hAnsi="Arial" w:cs="Arial"/>
          <w:bCs/>
          <w:noProof/>
          <w:sz w:val="56"/>
          <w:szCs w:val="60"/>
        </w:rPr>
        <w:drawing>
          <wp:inline distT="0" distB="0" distL="0" distR="0" wp14:anchorId="19A31406" wp14:editId="2043F483">
            <wp:extent cx="5803900" cy="3695700"/>
            <wp:effectExtent l="19050" t="0" r="6350" b="0"/>
            <wp:docPr id="1" name="Picture 1" descr="elección de los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schoice"/>
                    <pic:cNvPicPr>
                      <a:picLocks noChangeAspect="1" noChangeArrowheads="1"/>
                    </pic:cNvPicPr>
                  </pic:nvPicPr>
                  <pic:blipFill>
                    <a:blip r:embed="rId8" cstate="print"/>
                    <a:srcRect/>
                    <a:stretch>
                      <a:fillRect/>
                    </a:stretch>
                  </pic:blipFill>
                  <pic:spPr bwMode="auto">
                    <a:xfrm>
                      <a:off x="0" y="0"/>
                      <a:ext cx="5803900" cy="3695700"/>
                    </a:xfrm>
                    <a:prstGeom prst="rect">
                      <a:avLst/>
                    </a:prstGeom>
                    <a:noFill/>
                    <a:ln w="9525">
                      <a:noFill/>
                      <a:miter lim="800000"/>
                      <a:headEnd/>
                      <a:tailEnd/>
                    </a:ln>
                  </pic:spPr>
                </pic:pic>
              </a:graphicData>
            </a:graphic>
          </wp:inline>
        </w:drawing>
      </w:r>
    </w:p>
    <w:p w14:paraId="23A8A4F7" w14:textId="77777777" w:rsidR="00E36415" w:rsidRDefault="00E36415">
      <w:r>
        <w:rPr>
          <w:b/>
          <w:bCs/>
        </w:rPr>
        <w:br w:type="page"/>
      </w:r>
    </w:p>
    <w:sdt>
      <w:sdtPr>
        <w:rPr>
          <w:rFonts w:ascii="Times New Roman" w:eastAsia="Times New Roman" w:hAnsi="Times New Roman" w:cs="Times New Roman"/>
          <w:b w:val="0"/>
          <w:bCs w:val="0"/>
          <w:color w:val="auto"/>
          <w:sz w:val="24"/>
          <w:szCs w:val="24"/>
        </w:rPr>
        <w:id w:val="65990353"/>
        <w:docPartObj>
          <w:docPartGallery w:val="Table of Contents"/>
          <w:docPartUnique/>
        </w:docPartObj>
      </w:sdtPr>
      <w:sdtContent>
        <w:p w14:paraId="17CD4F54" w14:textId="77777777" w:rsidR="00C867E7" w:rsidRDefault="00C867E7">
          <w:pPr>
            <w:pStyle w:val="TOCHeading"/>
          </w:pPr>
          <w:r>
            <w:t>Tabla de contenidos</w:t>
          </w:r>
        </w:p>
        <w:p w14:paraId="68A18B7D" w14:textId="40DB965F" w:rsidR="00F55136" w:rsidRDefault="006A39CC">
          <w:pPr>
            <w:pStyle w:val="TOC1"/>
            <w:tabs>
              <w:tab w:val="right" w:leader="dot" w:pos="10790"/>
            </w:tabs>
            <w:rPr>
              <w:rFonts w:eastAsiaTheme="minorEastAsia" w:cstheme="minorBidi"/>
              <w:b w:val="0"/>
              <w:noProof/>
            </w:rPr>
          </w:pPr>
          <w:r>
            <w:fldChar w:fldCharType="begin"/>
          </w:r>
          <w:r w:rsidR="00C867E7">
            <w:instrText xml:space="preserve"> TOC \o "1-3" \h \z \u </w:instrText>
          </w:r>
          <w:r>
            <w:fldChar w:fldCharType="separate"/>
          </w:r>
          <w:hyperlink w:anchor="_Toc117583801" w:history="1">
            <w:r w:rsidR="00F55136" w:rsidRPr="00ED3968">
              <w:rPr>
                <w:rStyle w:val="Hyperlink"/>
                <w:noProof/>
              </w:rPr>
              <w:t>BIENVENIDO A CHILDREN'S CHOICE</w:t>
            </w:r>
            <w:r w:rsidR="00F55136">
              <w:rPr>
                <w:noProof/>
                <w:webHidden/>
              </w:rPr>
              <w:tab/>
            </w:r>
            <w:r w:rsidR="00F55136">
              <w:rPr>
                <w:noProof/>
                <w:webHidden/>
              </w:rPr>
              <w:fldChar w:fldCharType="begin"/>
            </w:r>
            <w:r w:rsidR="00F55136">
              <w:rPr>
                <w:noProof/>
                <w:webHidden/>
              </w:rPr>
              <w:instrText xml:space="preserve"> PAGEREF _Toc117583801 \h </w:instrText>
            </w:r>
            <w:r w:rsidR="00F55136">
              <w:rPr>
                <w:noProof/>
                <w:webHidden/>
              </w:rPr>
            </w:r>
            <w:r w:rsidR="00F55136">
              <w:rPr>
                <w:noProof/>
                <w:webHidden/>
              </w:rPr>
              <w:fldChar w:fldCharType="separate"/>
            </w:r>
            <w:r w:rsidR="003540E7">
              <w:rPr>
                <w:noProof/>
                <w:webHidden/>
              </w:rPr>
              <w:t>3</w:t>
            </w:r>
            <w:r w:rsidR="00F55136">
              <w:rPr>
                <w:noProof/>
                <w:webHidden/>
              </w:rPr>
              <w:fldChar w:fldCharType="end"/>
            </w:r>
          </w:hyperlink>
        </w:p>
        <w:p w14:paraId="18711C7E" w14:textId="6E591DFD" w:rsidR="00F55136" w:rsidRDefault="00F55136">
          <w:pPr>
            <w:pStyle w:val="TOC2"/>
            <w:tabs>
              <w:tab w:val="right" w:leader="dot" w:pos="10790"/>
            </w:tabs>
            <w:rPr>
              <w:rFonts w:eastAsiaTheme="minorEastAsia" w:cstheme="minorBidi"/>
              <w:b w:val="0"/>
              <w:noProof/>
              <w:sz w:val="24"/>
              <w:szCs w:val="24"/>
            </w:rPr>
          </w:pPr>
          <w:hyperlink w:anchor="_Toc117583802" w:history="1">
            <w:r w:rsidRPr="00ED3968">
              <w:rPr>
                <w:rStyle w:val="Hyperlink"/>
                <w:rFonts w:ascii="Cambria" w:hAnsi="Cambria"/>
                <w:noProof/>
              </w:rPr>
              <w:t>¿Quién es Children's Choice?</w:t>
            </w:r>
            <w:r>
              <w:rPr>
                <w:noProof/>
                <w:webHidden/>
              </w:rPr>
              <w:tab/>
            </w:r>
            <w:r>
              <w:rPr>
                <w:noProof/>
                <w:webHidden/>
              </w:rPr>
              <w:fldChar w:fldCharType="begin"/>
            </w:r>
            <w:r>
              <w:rPr>
                <w:noProof/>
                <w:webHidden/>
              </w:rPr>
              <w:instrText xml:space="preserve"> PAGEREF _Toc117583802 \h </w:instrText>
            </w:r>
            <w:r>
              <w:rPr>
                <w:noProof/>
                <w:webHidden/>
              </w:rPr>
            </w:r>
            <w:r>
              <w:rPr>
                <w:noProof/>
                <w:webHidden/>
              </w:rPr>
              <w:fldChar w:fldCharType="separate"/>
            </w:r>
            <w:r w:rsidR="003540E7">
              <w:rPr>
                <w:noProof/>
                <w:webHidden/>
              </w:rPr>
              <w:t>3</w:t>
            </w:r>
            <w:r>
              <w:rPr>
                <w:noProof/>
                <w:webHidden/>
              </w:rPr>
              <w:fldChar w:fldCharType="end"/>
            </w:r>
          </w:hyperlink>
        </w:p>
        <w:p w14:paraId="465EDEB2" w14:textId="18A4FFA3" w:rsidR="00F55136" w:rsidRDefault="00F55136">
          <w:pPr>
            <w:pStyle w:val="TOC2"/>
            <w:tabs>
              <w:tab w:val="right" w:leader="dot" w:pos="10790"/>
            </w:tabs>
            <w:rPr>
              <w:rFonts w:eastAsiaTheme="minorEastAsia" w:cstheme="minorBidi"/>
              <w:b w:val="0"/>
              <w:noProof/>
              <w:sz w:val="24"/>
              <w:szCs w:val="24"/>
            </w:rPr>
          </w:pPr>
          <w:hyperlink w:anchor="_Toc117583803" w:history="1">
            <w:r w:rsidRPr="00ED3968">
              <w:rPr>
                <w:rStyle w:val="Hyperlink"/>
                <w:noProof/>
              </w:rPr>
              <w:t>Contacto</w:t>
            </w:r>
            <w:r>
              <w:rPr>
                <w:noProof/>
                <w:webHidden/>
              </w:rPr>
              <w:tab/>
            </w:r>
            <w:r>
              <w:rPr>
                <w:noProof/>
                <w:webHidden/>
              </w:rPr>
              <w:fldChar w:fldCharType="begin"/>
            </w:r>
            <w:r>
              <w:rPr>
                <w:noProof/>
                <w:webHidden/>
              </w:rPr>
              <w:instrText xml:space="preserve"> PAGEREF _Toc117583803 \h </w:instrText>
            </w:r>
            <w:r>
              <w:rPr>
                <w:noProof/>
                <w:webHidden/>
              </w:rPr>
            </w:r>
            <w:r>
              <w:rPr>
                <w:noProof/>
                <w:webHidden/>
              </w:rPr>
              <w:fldChar w:fldCharType="separate"/>
            </w:r>
            <w:r w:rsidR="003540E7">
              <w:rPr>
                <w:noProof/>
                <w:webHidden/>
              </w:rPr>
              <w:t>3</w:t>
            </w:r>
            <w:r>
              <w:rPr>
                <w:noProof/>
                <w:webHidden/>
              </w:rPr>
              <w:fldChar w:fldCharType="end"/>
            </w:r>
          </w:hyperlink>
        </w:p>
        <w:p w14:paraId="40923319" w14:textId="68638A3E" w:rsidR="00F55136" w:rsidRDefault="00F55136">
          <w:pPr>
            <w:pStyle w:val="TOC1"/>
            <w:tabs>
              <w:tab w:val="right" w:leader="dot" w:pos="10790"/>
            </w:tabs>
            <w:rPr>
              <w:rFonts w:eastAsiaTheme="minorEastAsia" w:cstheme="minorBidi"/>
              <w:b w:val="0"/>
              <w:noProof/>
            </w:rPr>
          </w:pPr>
          <w:hyperlink w:anchor="_Toc117583804" w:history="1">
            <w:r w:rsidRPr="00ED3968">
              <w:rPr>
                <w:rStyle w:val="Hyperlink"/>
                <w:noProof/>
              </w:rPr>
              <w:t>LAS PERSONAS DETRÁS DE CHILDREN'S CHOICE</w:t>
            </w:r>
            <w:r>
              <w:rPr>
                <w:noProof/>
                <w:webHidden/>
              </w:rPr>
              <w:tab/>
            </w:r>
            <w:r>
              <w:rPr>
                <w:noProof/>
                <w:webHidden/>
              </w:rPr>
              <w:fldChar w:fldCharType="begin"/>
            </w:r>
            <w:r>
              <w:rPr>
                <w:noProof/>
                <w:webHidden/>
              </w:rPr>
              <w:instrText xml:space="preserve"> PAGEREF _Toc117583804 \h </w:instrText>
            </w:r>
            <w:r>
              <w:rPr>
                <w:noProof/>
                <w:webHidden/>
              </w:rPr>
            </w:r>
            <w:r>
              <w:rPr>
                <w:noProof/>
                <w:webHidden/>
              </w:rPr>
              <w:fldChar w:fldCharType="separate"/>
            </w:r>
            <w:r w:rsidR="003540E7">
              <w:rPr>
                <w:noProof/>
                <w:webHidden/>
              </w:rPr>
              <w:t>5</w:t>
            </w:r>
            <w:r>
              <w:rPr>
                <w:noProof/>
                <w:webHidden/>
              </w:rPr>
              <w:fldChar w:fldCharType="end"/>
            </w:r>
          </w:hyperlink>
        </w:p>
        <w:p w14:paraId="43BF1728" w14:textId="274A4FA5" w:rsidR="00F55136" w:rsidRDefault="00F55136">
          <w:pPr>
            <w:pStyle w:val="TOC2"/>
            <w:tabs>
              <w:tab w:val="right" w:leader="dot" w:pos="10790"/>
            </w:tabs>
            <w:rPr>
              <w:rFonts w:eastAsiaTheme="minorEastAsia" w:cstheme="minorBidi"/>
              <w:b w:val="0"/>
              <w:noProof/>
              <w:sz w:val="24"/>
              <w:szCs w:val="24"/>
            </w:rPr>
          </w:pPr>
          <w:hyperlink w:anchor="_Toc117583805" w:history="1">
            <w:r w:rsidRPr="00ED3968">
              <w:rPr>
                <w:rStyle w:val="Hyperlink"/>
                <w:noProof/>
              </w:rPr>
              <w:t>DIRECTORES EJECUTIVOS</w:t>
            </w:r>
            <w:r>
              <w:rPr>
                <w:noProof/>
                <w:webHidden/>
              </w:rPr>
              <w:tab/>
            </w:r>
            <w:r>
              <w:rPr>
                <w:noProof/>
                <w:webHidden/>
              </w:rPr>
              <w:fldChar w:fldCharType="begin"/>
            </w:r>
            <w:r>
              <w:rPr>
                <w:noProof/>
                <w:webHidden/>
              </w:rPr>
              <w:instrText xml:space="preserve"> PAGEREF _Toc117583805 \h </w:instrText>
            </w:r>
            <w:r>
              <w:rPr>
                <w:noProof/>
                <w:webHidden/>
              </w:rPr>
            </w:r>
            <w:r>
              <w:rPr>
                <w:noProof/>
                <w:webHidden/>
              </w:rPr>
              <w:fldChar w:fldCharType="separate"/>
            </w:r>
            <w:r w:rsidR="003540E7">
              <w:rPr>
                <w:noProof/>
                <w:webHidden/>
              </w:rPr>
              <w:t>5</w:t>
            </w:r>
            <w:r>
              <w:rPr>
                <w:noProof/>
                <w:webHidden/>
              </w:rPr>
              <w:fldChar w:fldCharType="end"/>
            </w:r>
          </w:hyperlink>
        </w:p>
        <w:p w14:paraId="14E8218A" w14:textId="2FCA554C" w:rsidR="00F55136" w:rsidRDefault="00F55136">
          <w:pPr>
            <w:pStyle w:val="TOC2"/>
            <w:tabs>
              <w:tab w:val="right" w:leader="dot" w:pos="10790"/>
            </w:tabs>
            <w:rPr>
              <w:rFonts w:eastAsiaTheme="minorEastAsia" w:cstheme="minorBidi"/>
              <w:b w:val="0"/>
              <w:noProof/>
              <w:sz w:val="24"/>
              <w:szCs w:val="24"/>
            </w:rPr>
          </w:pPr>
          <w:hyperlink w:anchor="_Toc117583806" w:history="1">
            <w:r w:rsidRPr="00ED3968">
              <w:rPr>
                <w:rStyle w:val="Hyperlink"/>
                <w:noProof/>
              </w:rPr>
              <w:t>DIRECTORES DE PROGRAMACIÓN</w:t>
            </w:r>
            <w:r>
              <w:rPr>
                <w:noProof/>
                <w:webHidden/>
              </w:rPr>
              <w:tab/>
            </w:r>
            <w:r>
              <w:rPr>
                <w:noProof/>
                <w:webHidden/>
              </w:rPr>
              <w:fldChar w:fldCharType="begin"/>
            </w:r>
            <w:r>
              <w:rPr>
                <w:noProof/>
                <w:webHidden/>
              </w:rPr>
              <w:instrText xml:space="preserve"> PAGEREF _Toc117583806 \h </w:instrText>
            </w:r>
            <w:r>
              <w:rPr>
                <w:noProof/>
                <w:webHidden/>
              </w:rPr>
            </w:r>
            <w:r>
              <w:rPr>
                <w:noProof/>
                <w:webHidden/>
              </w:rPr>
              <w:fldChar w:fldCharType="separate"/>
            </w:r>
            <w:r w:rsidR="003540E7">
              <w:rPr>
                <w:noProof/>
                <w:webHidden/>
              </w:rPr>
              <w:t>5</w:t>
            </w:r>
            <w:r>
              <w:rPr>
                <w:noProof/>
                <w:webHidden/>
              </w:rPr>
              <w:fldChar w:fldCharType="end"/>
            </w:r>
          </w:hyperlink>
        </w:p>
        <w:p w14:paraId="285B73F7" w14:textId="5DE2B016" w:rsidR="00F55136" w:rsidRDefault="00F55136">
          <w:pPr>
            <w:pStyle w:val="TOC2"/>
            <w:tabs>
              <w:tab w:val="right" w:leader="dot" w:pos="10790"/>
            </w:tabs>
            <w:rPr>
              <w:rFonts w:eastAsiaTheme="minorEastAsia" w:cstheme="minorBidi"/>
              <w:b w:val="0"/>
              <w:noProof/>
              <w:sz w:val="24"/>
              <w:szCs w:val="24"/>
            </w:rPr>
          </w:pPr>
          <w:hyperlink w:anchor="_Toc117583807" w:history="1">
            <w:r w:rsidRPr="00ED3968">
              <w:rPr>
                <w:rStyle w:val="Hyperlink"/>
                <w:noProof/>
              </w:rPr>
              <w:t>FILOSOFÍA SOBRE EL PAPEL DEL ADULTO</w:t>
            </w:r>
            <w:r>
              <w:rPr>
                <w:noProof/>
                <w:webHidden/>
              </w:rPr>
              <w:tab/>
            </w:r>
            <w:r>
              <w:rPr>
                <w:noProof/>
                <w:webHidden/>
              </w:rPr>
              <w:fldChar w:fldCharType="begin"/>
            </w:r>
            <w:r>
              <w:rPr>
                <w:noProof/>
                <w:webHidden/>
              </w:rPr>
              <w:instrText xml:space="preserve"> PAGEREF _Toc117583807 \h </w:instrText>
            </w:r>
            <w:r>
              <w:rPr>
                <w:noProof/>
                <w:webHidden/>
              </w:rPr>
            </w:r>
            <w:r>
              <w:rPr>
                <w:noProof/>
                <w:webHidden/>
              </w:rPr>
              <w:fldChar w:fldCharType="separate"/>
            </w:r>
            <w:r w:rsidR="003540E7">
              <w:rPr>
                <w:noProof/>
                <w:webHidden/>
              </w:rPr>
              <w:t>5</w:t>
            </w:r>
            <w:r>
              <w:rPr>
                <w:noProof/>
                <w:webHidden/>
              </w:rPr>
              <w:fldChar w:fldCharType="end"/>
            </w:r>
          </w:hyperlink>
        </w:p>
        <w:p w14:paraId="577C937C" w14:textId="3993DF81" w:rsidR="00F55136" w:rsidRDefault="00F55136">
          <w:pPr>
            <w:pStyle w:val="TOC2"/>
            <w:tabs>
              <w:tab w:val="right" w:leader="dot" w:pos="10790"/>
            </w:tabs>
            <w:rPr>
              <w:rFonts w:eastAsiaTheme="minorEastAsia" w:cstheme="minorBidi"/>
              <w:b w:val="0"/>
              <w:noProof/>
              <w:sz w:val="24"/>
              <w:szCs w:val="24"/>
            </w:rPr>
          </w:pPr>
          <w:hyperlink w:anchor="_Toc117583808" w:history="1">
            <w:r w:rsidRPr="00ED3968">
              <w:rPr>
                <w:rStyle w:val="Hyperlink"/>
                <w:noProof/>
              </w:rPr>
              <w:t>DIRECTORES DE PROGRAMAS EXTRACURRICULARES</w:t>
            </w:r>
            <w:r>
              <w:rPr>
                <w:noProof/>
                <w:webHidden/>
              </w:rPr>
              <w:tab/>
            </w:r>
            <w:r>
              <w:rPr>
                <w:noProof/>
                <w:webHidden/>
              </w:rPr>
              <w:fldChar w:fldCharType="begin"/>
            </w:r>
            <w:r>
              <w:rPr>
                <w:noProof/>
                <w:webHidden/>
              </w:rPr>
              <w:instrText xml:space="preserve"> PAGEREF _Toc117583808 \h </w:instrText>
            </w:r>
            <w:r>
              <w:rPr>
                <w:noProof/>
                <w:webHidden/>
              </w:rPr>
            </w:r>
            <w:r>
              <w:rPr>
                <w:noProof/>
                <w:webHidden/>
              </w:rPr>
              <w:fldChar w:fldCharType="separate"/>
            </w:r>
            <w:r w:rsidR="003540E7">
              <w:rPr>
                <w:noProof/>
                <w:webHidden/>
              </w:rPr>
              <w:t>6</w:t>
            </w:r>
            <w:r>
              <w:rPr>
                <w:noProof/>
                <w:webHidden/>
              </w:rPr>
              <w:fldChar w:fldCharType="end"/>
            </w:r>
          </w:hyperlink>
        </w:p>
        <w:p w14:paraId="6132E432" w14:textId="7F1BD00A" w:rsidR="00F55136" w:rsidRDefault="00F55136">
          <w:pPr>
            <w:pStyle w:val="TOC2"/>
            <w:tabs>
              <w:tab w:val="right" w:leader="dot" w:pos="10790"/>
            </w:tabs>
            <w:rPr>
              <w:rFonts w:eastAsiaTheme="minorEastAsia" w:cstheme="minorBidi"/>
              <w:b w:val="0"/>
              <w:noProof/>
              <w:sz w:val="24"/>
              <w:szCs w:val="24"/>
            </w:rPr>
          </w:pPr>
          <w:hyperlink w:anchor="_Toc117583809" w:history="1">
            <w:r w:rsidRPr="00ED3968">
              <w:rPr>
                <w:rStyle w:val="Hyperlink"/>
                <w:noProof/>
              </w:rPr>
              <w:t>DIRECTORES ASOCIADOS</w:t>
            </w:r>
            <w:r>
              <w:rPr>
                <w:noProof/>
                <w:webHidden/>
              </w:rPr>
              <w:tab/>
            </w:r>
            <w:r>
              <w:rPr>
                <w:noProof/>
                <w:webHidden/>
              </w:rPr>
              <w:fldChar w:fldCharType="begin"/>
            </w:r>
            <w:r>
              <w:rPr>
                <w:noProof/>
                <w:webHidden/>
              </w:rPr>
              <w:instrText xml:space="preserve"> PAGEREF _Toc117583809 \h </w:instrText>
            </w:r>
            <w:r>
              <w:rPr>
                <w:noProof/>
                <w:webHidden/>
              </w:rPr>
            </w:r>
            <w:r>
              <w:rPr>
                <w:noProof/>
                <w:webHidden/>
              </w:rPr>
              <w:fldChar w:fldCharType="separate"/>
            </w:r>
            <w:r w:rsidR="003540E7">
              <w:rPr>
                <w:noProof/>
                <w:webHidden/>
              </w:rPr>
              <w:t>6</w:t>
            </w:r>
            <w:r>
              <w:rPr>
                <w:noProof/>
                <w:webHidden/>
              </w:rPr>
              <w:fldChar w:fldCharType="end"/>
            </w:r>
          </w:hyperlink>
        </w:p>
        <w:p w14:paraId="78693E6F" w14:textId="1D9440C4" w:rsidR="00F55136" w:rsidRDefault="00F55136">
          <w:pPr>
            <w:pStyle w:val="TOC2"/>
            <w:tabs>
              <w:tab w:val="right" w:leader="dot" w:pos="10790"/>
            </w:tabs>
            <w:rPr>
              <w:rFonts w:eastAsiaTheme="minorEastAsia" w:cstheme="minorBidi"/>
              <w:b w:val="0"/>
              <w:noProof/>
              <w:sz w:val="24"/>
              <w:szCs w:val="24"/>
            </w:rPr>
          </w:pPr>
          <w:hyperlink w:anchor="_Toc117583810" w:history="1">
            <w:r w:rsidRPr="00ED3968">
              <w:rPr>
                <w:rStyle w:val="Hyperlink"/>
                <w:noProof/>
              </w:rPr>
              <w:t>CUIDADORES/LÍDERES DE GRUPO</w:t>
            </w:r>
            <w:r>
              <w:rPr>
                <w:noProof/>
                <w:webHidden/>
              </w:rPr>
              <w:tab/>
            </w:r>
            <w:r>
              <w:rPr>
                <w:noProof/>
                <w:webHidden/>
              </w:rPr>
              <w:fldChar w:fldCharType="begin"/>
            </w:r>
            <w:r>
              <w:rPr>
                <w:noProof/>
                <w:webHidden/>
              </w:rPr>
              <w:instrText xml:space="preserve"> PAGEREF _Toc117583810 \h </w:instrText>
            </w:r>
            <w:r>
              <w:rPr>
                <w:noProof/>
                <w:webHidden/>
              </w:rPr>
            </w:r>
            <w:r>
              <w:rPr>
                <w:noProof/>
                <w:webHidden/>
              </w:rPr>
              <w:fldChar w:fldCharType="separate"/>
            </w:r>
            <w:r w:rsidR="003540E7">
              <w:rPr>
                <w:noProof/>
                <w:webHidden/>
              </w:rPr>
              <w:t>6</w:t>
            </w:r>
            <w:r>
              <w:rPr>
                <w:noProof/>
                <w:webHidden/>
              </w:rPr>
              <w:fldChar w:fldCharType="end"/>
            </w:r>
          </w:hyperlink>
        </w:p>
        <w:p w14:paraId="788D1438" w14:textId="2576C6BD" w:rsidR="00F55136" w:rsidRDefault="00F55136">
          <w:pPr>
            <w:pStyle w:val="TOC1"/>
            <w:tabs>
              <w:tab w:val="right" w:leader="dot" w:pos="10790"/>
            </w:tabs>
            <w:rPr>
              <w:rFonts w:eastAsiaTheme="minorEastAsia" w:cstheme="minorBidi"/>
              <w:b w:val="0"/>
              <w:noProof/>
            </w:rPr>
          </w:pPr>
          <w:hyperlink w:anchor="_Toc117583811" w:history="1">
            <w:r w:rsidRPr="00ED3968">
              <w:rPr>
                <w:rStyle w:val="Hyperlink"/>
                <w:noProof/>
              </w:rPr>
              <w:t>¿QUÉ PUEDEN HACER LOS NIÑOS DE CHILDREN'S CHOICE?</w:t>
            </w:r>
            <w:r>
              <w:rPr>
                <w:noProof/>
                <w:webHidden/>
              </w:rPr>
              <w:tab/>
            </w:r>
            <w:r>
              <w:rPr>
                <w:noProof/>
                <w:webHidden/>
              </w:rPr>
              <w:fldChar w:fldCharType="begin"/>
            </w:r>
            <w:r>
              <w:rPr>
                <w:noProof/>
                <w:webHidden/>
              </w:rPr>
              <w:instrText xml:space="preserve"> PAGEREF _Toc117583811 \h </w:instrText>
            </w:r>
            <w:r>
              <w:rPr>
                <w:noProof/>
                <w:webHidden/>
              </w:rPr>
            </w:r>
            <w:r>
              <w:rPr>
                <w:noProof/>
                <w:webHidden/>
              </w:rPr>
              <w:fldChar w:fldCharType="separate"/>
            </w:r>
            <w:r w:rsidR="003540E7">
              <w:rPr>
                <w:noProof/>
                <w:webHidden/>
              </w:rPr>
              <w:t>6</w:t>
            </w:r>
            <w:r>
              <w:rPr>
                <w:noProof/>
                <w:webHidden/>
              </w:rPr>
              <w:fldChar w:fldCharType="end"/>
            </w:r>
          </w:hyperlink>
        </w:p>
        <w:p w14:paraId="574D97C3" w14:textId="659185C5" w:rsidR="00F55136" w:rsidRDefault="00F55136">
          <w:pPr>
            <w:pStyle w:val="TOC2"/>
            <w:tabs>
              <w:tab w:val="right" w:leader="dot" w:pos="10790"/>
            </w:tabs>
            <w:rPr>
              <w:rFonts w:eastAsiaTheme="minorEastAsia" w:cstheme="minorBidi"/>
              <w:b w:val="0"/>
              <w:noProof/>
              <w:sz w:val="24"/>
              <w:szCs w:val="24"/>
            </w:rPr>
          </w:pPr>
          <w:hyperlink w:anchor="_Toc117583812" w:history="1">
            <w:r w:rsidRPr="00ED3968">
              <w:rPr>
                <w:rStyle w:val="Hyperlink"/>
                <w:noProof/>
              </w:rPr>
              <w:t>Filosofía sobre el crecimiento, el desarrollo y el aprendizaje:</w:t>
            </w:r>
            <w:r>
              <w:rPr>
                <w:noProof/>
                <w:webHidden/>
              </w:rPr>
              <w:tab/>
            </w:r>
            <w:r>
              <w:rPr>
                <w:noProof/>
                <w:webHidden/>
              </w:rPr>
              <w:fldChar w:fldCharType="begin"/>
            </w:r>
            <w:r>
              <w:rPr>
                <w:noProof/>
                <w:webHidden/>
              </w:rPr>
              <w:instrText xml:space="preserve"> PAGEREF _Toc117583812 \h </w:instrText>
            </w:r>
            <w:r>
              <w:rPr>
                <w:noProof/>
                <w:webHidden/>
              </w:rPr>
            </w:r>
            <w:r>
              <w:rPr>
                <w:noProof/>
                <w:webHidden/>
              </w:rPr>
              <w:fldChar w:fldCharType="separate"/>
            </w:r>
            <w:r w:rsidR="003540E7">
              <w:rPr>
                <w:noProof/>
                <w:webHidden/>
              </w:rPr>
              <w:t>6</w:t>
            </w:r>
            <w:r>
              <w:rPr>
                <w:noProof/>
                <w:webHidden/>
              </w:rPr>
              <w:fldChar w:fldCharType="end"/>
            </w:r>
          </w:hyperlink>
        </w:p>
        <w:p w14:paraId="56C3F193" w14:textId="31EFBF33" w:rsidR="00F55136" w:rsidRDefault="00F55136">
          <w:pPr>
            <w:pStyle w:val="TOC2"/>
            <w:tabs>
              <w:tab w:val="right" w:leader="dot" w:pos="10790"/>
            </w:tabs>
            <w:rPr>
              <w:rFonts w:eastAsiaTheme="minorEastAsia" w:cstheme="minorBidi"/>
              <w:b w:val="0"/>
              <w:noProof/>
              <w:sz w:val="24"/>
              <w:szCs w:val="24"/>
            </w:rPr>
          </w:pPr>
          <w:hyperlink w:anchor="_Toc117583813" w:history="1">
            <w:r w:rsidRPr="00ED3968">
              <w:rPr>
                <w:rStyle w:val="Hyperlink"/>
                <w:noProof/>
              </w:rPr>
              <w:t>Filosofía sobre el medio ambiente:</w:t>
            </w:r>
            <w:r>
              <w:rPr>
                <w:noProof/>
                <w:webHidden/>
              </w:rPr>
              <w:tab/>
            </w:r>
            <w:r>
              <w:rPr>
                <w:noProof/>
                <w:webHidden/>
              </w:rPr>
              <w:fldChar w:fldCharType="begin"/>
            </w:r>
            <w:r>
              <w:rPr>
                <w:noProof/>
                <w:webHidden/>
              </w:rPr>
              <w:instrText xml:space="preserve"> PAGEREF _Toc117583813 \h </w:instrText>
            </w:r>
            <w:r>
              <w:rPr>
                <w:noProof/>
                <w:webHidden/>
              </w:rPr>
            </w:r>
            <w:r>
              <w:rPr>
                <w:noProof/>
                <w:webHidden/>
              </w:rPr>
              <w:fldChar w:fldCharType="separate"/>
            </w:r>
            <w:r w:rsidR="003540E7">
              <w:rPr>
                <w:noProof/>
                <w:webHidden/>
              </w:rPr>
              <w:t>8</w:t>
            </w:r>
            <w:r>
              <w:rPr>
                <w:noProof/>
                <w:webHidden/>
              </w:rPr>
              <w:fldChar w:fldCharType="end"/>
            </w:r>
          </w:hyperlink>
        </w:p>
        <w:p w14:paraId="36177729" w14:textId="2E3F35D6" w:rsidR="00F55136" w:rsidRDefault="00F55136">
          <w:pPr>
            <w:pStyle w:val="TOC2"/>
            <w:tabs>
              <w:tab w:val="right" w:leader="dot" w:pos="10790"/>
            </w:tabs>
            <w:rPr>
              <w:rFonts w:eastAsiaTheme="minorEastAsia" w:cstheme="minorBidi"/>
              <w:b w:val="0"/>
              <w:noProof/>
              <w:sz w:val="24"/>
              <w:szCs w:val="24"/>
            </w:rPr>
          </w:pPr>
          <w:hyperlink w:anchor="_Toc117583814" w:history="1">
            <w:r w:rsidRPr="00ED3968">
              <w:rPr>
                <w:rStyle w:val="Hyperlink"/>
                <w:noProof/>
              </w:rPr>
              <w:t>Filosofía en el plan de estudios:</w:t>
            </w:r>
            <w:r>
              <w:rPr>
                <w:noProof/>
                <w:webHidden/>
              </w:rPr>
              <w:tab/>
            </w:r>
            <w:r>
              <w:rPr>
                <w:noProof/>
                <w:webHidden/>
              </w:rPr>
              <w:fldChar w:fldCharType="begin"/>
            </w:r>
            <w:r>
              <w:rPr>
                <w:noProof/>
                <w:webHidden/>
              </w:rPr>
              <w:instrText xml:space="preserve"> PAGEREF _Toc117583814 \h </w:instrText>
            </w:r>
            <w:r>
              <w:rPr>
                <w:noProof/>
                <w:webHidden/>
              </w:rPr>
            </w:r>
            <w:r>
              <w:rPr>
                <w:noProof/>
                <w:webHidden/>
              </w:rPr>
              <w:fldChar w:fldCharType="separate"/>
            </w:r>
            <w:r w:rsidR="003540E7">
              <w:rPr>
                <w:noProof/>
                <w:webHidden/>
              </w:rPr>
              <w:t>8</w:t>
            </w:r>
            <w:r>
              <w:rPr>
                <w:noProof/>
                <w:webHidden/>
              </w:rPr>
              <w:fldChar w:fldCharType="end"/>
            </w:r>
          </w:hyperlink>
        </w:p>
        <w:p w14:paraId="3D4322CE" w14:textId="28605597" w:rsidR="00F55136" w:rsidRDefault="00F55136">
          <w:pPr>
            <w:pStyle w:val="TOC2"/>
            <w:tabs>
              <w:tab w:val="right" w:leader="dot" w:pos="10790"/>
            </w:tabs>
            <w:rPr>
              <w:rFonts w:eastAsiaTheme="minorEastAsia" w:cstheme="minorBidi"/>
              <w:b w:val="0"/>
              <w:noProof/>
              <w:sz w:val="24"/>
              <w:szCs w:val="24"/>
            </w:rPr>
          </w:pPr>
          <w:hyperlink w:anchor="_Toc117583815" w:history="1">
            <w:r w:rsidRPr="00ED3968">
              <w:rPr>
                <w:rStyle w:val="Hyperlink"/>
                <w:noProof/>
              </w:rPr>
              <w:t>Objetivos del programa:</w:t>
            </w:r>
            <w:r>
              <w:rPr>
                <w:noProof/>
                <w:webHidden/>
              </w:rPr>
              <w:tab/>
            </w:r>
            <w:r>
              <w:rPr>
                <w:noProof/>
                <w:webHidden/>
              </w:rPr>
              <w:fldChar w:fldCharType="begin"/>
            </w:r>
            <w:r>
              <w:rPr>
                <w:noProof/>
                <w:webHidden/>
              </w:rPr>
              <w:instrText xml:space="preserve"> PAGEREF _Toc117583815 \h </w:instrText>
            </w:r>
            <w:r>
              <w:rPr>
                <w:noProof/>
                <w:webHidden/>
              </w:rPr>
            </w:r>
            <w:r>
              <w:rPr>
                <w:noProof/>
                <w:webHidden/>
              </w:rPr>
              <w:fldChar w:fldCharType="separate"/>
            </w:r>
            <w:r w:rsidR="003540E7">
              <w:rPr>
                <w:noProof/>
                <w:webHidden/>
              </w:rPr>
              <w:t>8</w:t>
            </w:r>
            <w:r>
              <w:rPr>
                <w:noProof/>
                <w:webHidden/>
              </w:rPr>
              <w:fldChar w:fldCharType="end"/>
            </w:r>
          </w:hyperlink>
        </w:p>
        <w:p w14:paraId="539B1A8B" w14:textId="753A937C" w:rsidR="00F55136" w:rsidRDefault="00F55136">
          <w:pPr>
            <w:pStyle w:val="TOC2"/>
            <w:tabs>
              <w:tab w:val="right" w:leader="dot" w:pos="10790"/>
            </w:tabs>
            <w:rPr>
              <w:rFonts w:eastAsiaTheme="minorEastAsia" w:cstheme="minorBidi"/>
              <w:b w:val="0"/>
              <w:noProof/>
              <w:sz w:val="24"/>
              <w:szCs w:val="24"/>
            </w:rPr>
          </w:pPr>
          <w:hyperlink w:anchor="_Toc117583816" w:history="1">
            <w:r w:rsidRPr="00ED3968">
              <w:rPr>
                <w:rStyle w:val="Hyperlink"/>
                <w:noProof/>
              </w:rPr>
              <w:t>Experiencias dirigidas por niños:</w:t>
            </w:r>
            <w:r>
              <w:rPr>
                <w:noProof/>
                <w:webHidden/>
              </w:rPr>
              <w:tab/>
            </w:r>
            <w:r>
              <w:rPr>
                <w:noProof/>
                <w:webHidden/>
              </w:rPr>
              <w:fldChar w:fldCharType="begin"/>
            </w:r>
            <w:r>
              <w:rPr>
                <w:noProof/>
                <w:webHidden/>
              </w:rPr>
              <w:instrText xml:space="preserve"> PAGEREF _Toc117583816 \h </w:instrText>
            </w:r>
            <w:r>
              <w:rPr>
                <w:noProof/>
                <w:webHidden/>
              </w:rPr>
            </w:r>
            <w:r>
              <w:rPr>
                <w:noProof/>
                <w:webHidden/>
              </w:rPr>
              <w:fldChar w:fldCharType="separate"/>
            </w:r>
            <w:r w:rsidR="003540E7">
              <w:rPr>
                <w:noProof/>
                <w:webHidden/>
              </w:rPr>
              <w:t>9</w:t>
            </w:r>
            <w:r>
              <w:rPr>
                <w:noProof/>
                <w:webHidden/>
              </w:rPr>
              <w:fldChar w:fldCharType="end"/>
            </w:r>
          </w:hyperlink>
        </w:p>
        <w:p w14:paraId="00561AF2" w14:textId="1A57AA43" w:rsidR="00F55136" w:rsidRDefault="00F55136">
          <w:pPr>
            <w:pStyle w:val="TOC2"/>
            <w:tabs>
              <w:tab w:val="right" w:leader="dot" w:pos="10790"/>
            </w:tabs>
            <w:rPr>
              <w:rFonts w:eastAsiaTheme="minorEastAsia" w:cstheme="minorBidi"/>
              <w:b w:val="0"/>
              <w:noProof/>
              <w:sz w:val="24"/>
              <w:szCs w:val="24"/>
            </w:rPr>
          </w:pPr>
          <w:hyperlink w:anchor="_Toc117583817" w:history="1">
            <w:r w:rsidRPr="00ED3968">
              <w:rPr>
                <w:rStyle w:val="Hyperlink"/>
                <w:noProof/>
              </w:rPr>
              <w:t>Experiencias negociadas o emergentes:</w:t>
            </w:r>
            <w:r>
              <w:rPr>
                <w:noProof/>
                <w:webHidden/>
              </w:rPr>
              <w:tab/>
            </w:r>
            <w:r>
              <w:rPr>
                <w:noProof/>
                <w:webHidden/>
              </w:rPr>
              <w:fldChar w:fldCharType="begin"/>
            </w:r>
            <w:r>
              <w:rPr>
                <w:noProof/>
                <w:webHidden/>
              </w:rPr>
              <w:instrText xml:space="preserve"> PAGEREF _Toc117583817 \h </w:instrText>
            </w:r>
            <w:r>
              <w:rPr>
                <w:noProof/>
                <w:webHidden/>
              </w:rPr>
            </w:r>
            <w:r>
              <w:rPr>
                <w:noProof/>
                <w:webHidden/>
              </w:rPr>
              <w:fldChar w:fldCharType="separate"/>
            </w:r>
            <w:r w:rsidR="003540E7">
              <w:rPr>
                <w:noProof/>
                <w:webHidden/>
              </w:rPr>
              <w:t>9</w:t>
            </w:r>
            <w:r>
              <w:rPr>
                <w:noProof/>
                <w:webHidden/>
              </w:rPr>
              <w:fldChar w:fldCharType="end"/>
            </w:r>
          </w:hyperlink>
        </w:p>
        <w:p w14:paraId="02545E3B" w14:textId="13EC7766" w:rsidR="00F55136" w:rsidRDefault="00F55136">
          <w:pPr>
            <w:pStyle w:val="TOC2"/>
            <w:tabs>
              <w:tab w:val="right" w:leader="dot" w:pos="10790"/>
            </w:tabs>
            <w:rPr>
              <w:rFonts w:eastAsiaTheme="minorEastAsia" w:cstheme="minorBidi"/>
              <w:b w:val="0"/>
              <w:noProof/>
              <w:sz w:val="24"/>
              <w:szCs w:val="24"/>
            </w:rPr>
          </w:pPr>
          <w:hyperlink w:anchor="_Toc117583818" w:history="1">
            <w:r w:rsidRPr="00ED3968">
              <w:rPr>
                <w:rStyle w:val="Hyperlink"/>
                <w:noProof/>
              </w:rPr>
              <w:t>Experiencias dirigidas por el personal:</w:t>
            </w:r>
            <w:r>
              <w:rPr>
                <w:noProof/>
                <w:webHidden/>
              </w:rPr>
              <w:tab/>
            </w:r>
            <w:r>
              <w:rPr>
                <w:noProof/>
                <w:webHidden/>
              </w:rPr>
              <w:fldChar w:fldCharType="begin"/>
            </w:r>
            <w:r>
              <w:rPr>
                <w:noProof/>
                <w:webHidden/>
              </w:rPr>
              <w:instrText xml:space="preserve"> PAGEREF _Toc117583818 \h </w:instrText>
            </w:r>
            <w:r>
              <w:rPr>
                <w:noProof/>
                <w:webHidden/>
              </w:rPr>
            </w:r>
            <w:r>
              <w:rPr>
                <w:noProof/>
                <w:webHidden/>
              </w:rPr>
              <w:fldChar w:fldCharType="separate"/>
            </w:r>
            <w:r w:rsidR="003540E7">
              <w:rPr>
                <w:noProof/>
                <w:webHidden/>
              </w:rPr>
              <w:t>9</w:t>
            </w:r>
            <w:r>
              <w:rPr>
                <w:noProof/>
                <w:webHidden/>
              </w:rPr>
              <w:fldChar w:fldCharType="end"/>
            </w:r>
          </w:hyperlink>
        </w:p>
        <w:p w14:paraId="79AFA645" w14:textId="1BF35CB2" w:rsidR="00F55136" w:rsidRDefault="00F55136">
          <w:pPr>
            <w:pStyle w:val="TOC1"/>
            <w:tabs>
              <w:tab w:val="right" w:leader="dot" w:pos="10790"/>
            </w:tabs>
            <w:rPr>
              <w:rFonts w:eastAsiaTheme="minorEastAsia" w:cstheme="minorBidi"/>
              <w:b w:val="0"/>
              <w:noProof/>
            </w:rPr>
          </w:pPr>
          <w:hyperlink w:anchor="_Toc117583819" w:history="1">
            <w:r w:rsidRPr="00ED3968">
              <w:rPr>
                <w:rStyle w:val="Hyperlink"/>
                <w:noProof/>
              </w:rPr>
              <w:t>¡LAS FAMILIAS SE INVOLUCRAN!</w:t>
            </w:r>
            <w:r>
              <w:rPr>
                <w:noProof/>
                <w:webHidden/>
              </w:rPr>
              <w:tab/>
            </w:r>
            <w:r>
              <w:rPr>
                <w:noProof/>
                <w:webHidden/>
              </w:rPr>
              <w:fldChar w:fldCharType="begin"/>
            </w:r>
            <w:r>
              <w:rPr>
                <w:noProof/>
                <w:webHidden/>
              </w:rPr>
              <w:instrText xml:space="preserve"> PAGEREF _Toc117583819 \h </w:instrText>
            </w:r>
            <w:r>
              <w:rPr>
                <w:noProof/>
                <w:webHidden/>
              </w:rPr>
            </w:r>
            <w:r>
              <w:rPr>
                <w:noProof/>
                <w:webHidden/>
              </w:rPr>
              <w:fldChar w:fldCharType="separate"/>
            </w:r>
            <w:r w:rsidR="003540E7">
              <w:rPr>
                <w:noProof/>
                <w:webHidden/>
              </w:rPr>
              <w:t>10</w:t>
            </w:r>
            <w:r>
              <w:rPr>
                <w:noProof/>
                <w:webHidden/>
              </w:rPr>
              <w:fldChar w:fldCharType="end"/>
            </w:r>
          </w:hyperlink>
        </w:p>
        <w:p w14:paraId="628A8D0E" w14:textId="125D0A38" w:rsidR="00F55136" w:rsidRDefault="00F55136">
          <w:pPr>
            <w:pStyle w:val="TOC1"/>
            <w:tabs>
              <w:tab w:val="right" w:leader="dot" w:pos="10790"/>
            </w:tabs>
            <w:rPr>
              <w:rFonts w:eastAsiaTheme="minorEastAsia" w:cstheme="minorBidi"/>
              <w:b w:val="0"/>
              <w:noProof/>
            </w:rPr>
          </w:pPr>
          <w:hyperlink w:anchor="_Toc117583820" w:history="1">
            <w:r w:rsidRPr="00ED3968">
              <w:rPr>
                <w:rStyle w:val="Hyperlink"/>
                <w:noProof/>
              </w:rPr>
              <w:t>FORMAS DE PARTICIPAR</w:t>
            </w:r>
            <w:r>
              <w:rPr>
                <w:noProof/>
                <w:webHidden/>
              </w:rPr>
              <w:tab/>
            </w:r>
            <w:r>
              <w:rPr>
                <w:noProof/>
                <w:webHidden/>
              </w:rPr>
              <w:fldChar w:fldCharType="begin"/>
            </w:r>
            <w:r>
              <w:rPr>
                <w:noProof/>
                <w:webHidden/>
              </w:rPr>
              <w:instrText xml:space="preserve"> PAGEREF _Toc117583820 \h </w:instrText>
            </w:r>
            <w:r>
              <w:rPr>
                <w:noProof/>
                <w:webHidden/>
              </w:rPr>
            </w:r>
            <w:r>
              <w:rPr>
                <w:noProof/>
                <w:webHidden/>
              </w:rPr>
              <w:fldChar w:fldCharType="separate"/>
            </w:r>
            <w:r w:rsidR="003540E7">
              <w:rPr>
                <w:noProof/>
                <w:webHidden/>
              </w:rPr>
              <w:t>10</w:t>
            </w:r>
            <w:r>
              <w:rPr>
                <w:noProof/>
                <w:webHidden/>
              </w:rPr>
              <w:fldChar w:fldCharType="end"/>
            </w:r>
          </w:hyperlink>
        </w:p>
        <w:p w14:paraId="78523091" w14:textId="241905B0" w:rsidR="00F55136" w:rsidRDefault="00F55136">
          <w:pPr>
            <w:pStyle w:val="TOC1"/>
            <w:tabs>
              <w:tab w:val="right" w:leader="dot" w:pos="10790"/>
            </w:tabs>
            <w:rPr>
              <w:rFonts w:eastAsiaTheme="minorEastAsia" w:cstheme="minorBidi"/>
              <w:b w:val="0"/>
              <w:noProof/>
            </w:rPr>
          </w:pPr>
          <w:hyperlink w:anchor="_Toc117583821" w:history="1">
            <w:r w:rsidRPr="00ED3968">
              <w:rPr>
                <w:rStyle w:val="Hyperlink"/>
                <w:noProof/>
              </w:rPr>
              <w:t>SALUD Y SEGURIDAD</w:t>
            </w:r>
            <w:r>
              <w:rPr>
                <w:noProof/>
                <w:webHidden/>
              </w:rPr>
              <w:tab/>
            </w:r>
            <w:r>
              <w:rPr>
                <w:noProof/>
                <w:webHidden/>
              </w:rPr>
              <w:fldChar w:fldCharType="begin"/>
            </w:r>
            <w:r>
              <w:rPr>
                <w:noProof/>
                <w:webHidden/>
              </w:rPr>
              <w:instrText xml:space="preserve"> PAGEREF _Toc117583821 \h </w:instrText>
            </w:r>
            <w:r>
              <w:rPr>
                <w:noProof/>
                <w:webHidden/>
              </w:rPr>
            </w:r>
            <w:r>
              <w:rPr>
                <w:noProof/>
                <w:webHidden/>
              </w:rPr>
              <w:fldChar w:fldCharType="separate"/>
            </w:r>
            <w:r w:rsidR="003540E7">
              <w:rPr>
                <w:noProof/>
                <w:webHidden/>
              </w:rPr>
              <w:t>11</w:t>
            </w:r>
            <w:r>
              <w:rPr>
                <w:noProof/>
                <w:webHidden/>
              </w:rPr>
              <w:fldChar w:fldCharType="end"/>
            </w:r>
          </w:hyperlink>
        </w:p>
        <w:p w14:paraId="041E2CC1" w14:textId="53C3A228" w:rsidR="00F55136" w:rsidRDefault="00F55136">
          <w:pPr>
            <w:pStyle w:val="TOC1"/>
            <w:tabs>
              <w:tab w:val="right" w:leader="dot" w:pos="10790"/>
            </w:tabs>
            <w:rPr>
              <w:rFonts w:eastAsiaTheme="minorEastAsia" w:cstheme="minorBidi"/>
              <w:b w:val="0"/>
              <w:noProof/>
            </w:rPr>
          </w:pPr>
          <w:hyperlink w:anchor="_Toc117583822" w:history="1">
            <w:r w:rsidRPr="00ED3968">
              <w:rPr>
                <w:rStyle w:val="Hyperlink"/>
                <w:noProof/>
              </w:rPr>
              <w:t>OTRAS POLÍTICAS</w:t>
            </w:r>
            <w:r>
              <w:rPr>
                <w:noProof/>
                <w:webHidden/>
              </w:rPr>
              <w:tab/>
            </w:r>
            <w:r>
              <w:rPr>
                <w:noProof/>
                <w:webHidden/>
              </w:rPr>
              <w:fldChar w:fldCharType="begin"/>
            </w:r>
            <w:r>
              <w:rPr>
                <w:noProof/>
                <w:webHidden/>
              </w:rPr>
              <w:instrText xml:space="preserve"> PAGEREF _Toc117583822 \h </w:instrText>
            </w:r>
            <w:r>
              <w:rPr>
                <w:noProof/>
                <w:webHidden/>
              </w:rPr>
            </w:r>
            <w:r>
              <w:rPr>
                <w:noProof/>
                <w:webHidden/>
              </w:rPr>
              <w:fldChar w:fldCharType="separate"/>
            </w:r>
            <w:r w:rsidR="003540E7">
              <w:rPr>
                <w:noProof/>
                <w:webHidden/>
              </w:rPr>
              <w:t>15</w:t>
            </w:r>
            <w:r>
              <w:rPr>
                <w:noProof/>
                <w:webHidden/>
              </w:rPr>
              <w:fldChar w:fldCharType="end"/>
            </w:r>
          </w:hyperlink>
        </w:p>
        <w:p w14:paraId="14A7A82E" w14:textId="508D9D48" w:rsidR="00F55136" w:rsidRDefault="00F55136">
          <w:pPr>
            <w:pStyle w:val="TOC1"/>
            <w:tabs>
              <w:tab w:val="right" w:leader="dot" w:pos="10790"/>
            </w:tabs>
            <w:rPr>
              <w:rFonts w:eastAsiaTheme="minorEastAsia" w:cstheme="minorBidi"/>
              <w:b w:val="0"/>
              <w:noProof/>
            </w:rPr>
          </w:pPr>
          <w:hyperlink w:anchor="_Toc117583823" w:history="1">
            <w:r w:rsidRPr="00ED3968">
              <w:rPr>
                <w:rStyle w:val="Hyperlink"/>
                <w:noProof/>
              </w:rPr>
              <w:t>DERECHOS Y RESPONSABILIDADES DE LOS PADRES Y TUTORES</w:t>
            </w:r>
            <w:r>
              <w:rPr>
                <w:noProof/>
                <w:webHidden/>
              </w:rPr>
              <w:tab/>
            </w:r>
            <w:r>
              <w:rPr>
                <w:noProof/>
                <w:webHidden/>
              </w:rPr>
              <w:fldChar w:fldCharType="begin"/>
            </w:r>
            <w:r>
              <w:rPr>
                <w:noProof/>
                <w:webHidden/>
              </w:rPr>
              <w:instrText xml:space="preserve"> PAGEREF _Toc117583823 \h </w:instrText>
            </w:r>
            <w:r>
              <w:rPr>
                <w:noProof/>
                <w:webHidden/>
              </w:rPr>
            </w:r>
            <w:r>
              <w:rPr>
                <w:noProof/>
                <w:webHidden/>
              </w:rPr>
              <w:fldChar w:fldCharType="separate"/>
            </w:r>
            <w:r w:rsidR="003540E7">
              <w:rPr>
                <w:noProof/>
                <w:webHidden/>
              </w:rPr>
              <w:t>16</w:t>
            </w:r>
            <w:r>
              <w:rPr>
                <w:noProof/>
                <w:webHidden/>
              </w:rPr>
              <w:fldChar w:fldCharType="end"/>
            </w:r>
          </w:hyperlink>
        </w:p>
        <w:p w14:paraId="7EEBABCC" w14:textId="67C919A1" w:rsidR="00F55136" w:rsidRDefault="00F55136">
          <w:pPr>
            <w:pStyle w:val="TOC1"/>
            <w:tabs>
              <w:tab w:val="right" w:leader="dot" w:pos="10790"/>
            </w:tabs>
            <w:rPr>
              <w:rFonts w:eastAsiaTheme="minorEastAsia" w:cstheme="minorBidi"/>
              <w:b w:val="0"/>
              <w:noProof/>
            </w:rPr>
          </w:pPr>
          <w:hyperlink w:anchor="_Toc117583824" w:history="1">
            <w:r w:rsidRPr="00ED3968">
              <w:rPr>
                <w:rStyle w:val="Hyperlink"/>
                <w:noProof/>
              </w:rPr>
              <w:t>DERECHOS Y RESPONSABILIDADES DE LOS NIÑOS</w:t>
            </w:r>
            <w:r>
              <w:rPr>
                <w:noProof/>
                <w:webHidden/>
              </w:rPr>
              <w:tab/>
            </w:r>
            <w:r>
              <w:rPr>
                <w:noProof/>
                <w:webHidden/>
              </w:rPr>
              <w:fldChar w:fldCharType="begin"/>
            </w:r>
            <w:r>
              <w:rPr>
                <w:noProof/>
                <w:webHidden/>
              </w:rPr>
              <w:instrText xml:space="preserve"> PAGEREF _Toc117583824 \h </w:instrText>
            </w:r>
            <w:r>
              <w:rPr>
                <w:noProof/>
                <w:webHidden/>
              </w:rPr>
            </w:r>
            <w:r>
              <w:rPr>
                <w:noProof/>
                <w:webHidden/>
              </w:rPr>
              <w:fldChar w:fldCharType="separate"/>
            </w:r>
            <w:r w:rsidR="003540E7">
              <w:rPr>
                <w:noProof/>
                <w:webHidden/>
              </w:rPr>
              <w:t>17</w:t>
            </w:r>
            <w:r>
              <w:rPr>
                <w:noProof/>
                <w:webHidden/>
              </w:rPr>
              <w:fldChar w:fldCharType="end"/>
            </w:r>
          </w:hyperlink>
        </w:p>
        <w:p w14:paraId="322AAF11" w14:textId="1317377F" w:rsidR="00F55136" w:rsidRDefault="00F55136">
          <w:pPr>
            <w:pStyle w:val="TOC1"/>
            <w:tabs>
              <w:tab w:val="right" w:leader="dot" w:pos="10790"/>
            </w:tabs>
            <w:rPr>
              <w:rFonts w:eastAsiaTheme="minorEastAsia" w:cstheme="minorBidi"/>
              <w:b w:val="0"/>
              <w:noProof/>
            </w:rPr>
          </w:pPr>
          <w:hyperlink w:anchor="_Toc117583825" w:history="1">
            <w:r w:rsidRPr="00ED3968">
              <w:rPr>
                <w:rStyle w:val="Hyperlink"/>
                <w:caps/>
                <w:noProof/>
              </w:rPr>
              <w:t>Política de quejas o quejas de las partes interesadas</w:t>
            </w:r>
            <w:r>
              <w:rPr>
                <w:noProof/>
                <w:webHidden/>
              </w:rPr>
              <w:tab/>
            </w:r>
            <w:r>
              <w:rPr>
                <w:noProof/>
                <w:webHidden/>
              </w:rPr>
              <w:fldChar w:fldCharType="begin"/>
            </w:r>
            <w:r>
              <w:rPr>
                <w:noProof/>
                <w:webHidden/>
              </w:rPr>
              <w:instrText xml:space="preserve"> PAGEREF _Toc117583825 \h </w:instrText>
            </w:r>
            <w:r>
              <w:rPr>
                <w:noProof/>
                <w:webHidden/>
              </w:rPr>
            </w:r>
            <w:r>
              <w:rPr>
                <w:noProof/>
                <w:webHidden/>
              </w:rPr>
              <w:fldChar w:fldCharType="separate"/>
            </w:r>
            <w:r w:rsidR="003540E7">
              <w:rPr>
                <w:noProof/>
                <w:webHidden/>
              </w:rPr>
              <w:t>18</w:t>
            </w:r>
            <w:r>
              <w:rPr>
                <w:noProof/>
                <w:webHidden/>
              </w:rPr>
              <w:fldChar w:fldCharType="end"/>
            </w:r>
          </w:hyperlink>
        </w:p>
        <w:p w14:paraId="2A8ADFB1" w14:textId="5736A034" w:rsidR="00F55136" w:rsidRDefault="00F55136">
          <w:pPr>
            <w:pStyle w:val="TOC1"/>
            <w:tabs>
              <w:tab w:val="right" w:leader="dot" w:pos="10790"/>
            </w:tabs>
            <w:rPr>
              <w:rFonts w:eastAsiaTheme="minorEastAsia" w:cstheme="minorBidi"/>
              <w:b w:val="0"/>
              <w:noProof/>
            </w:rPr>
          </w:pPr>
          <w:hyperlink w:anchor="_Toc117583826" w:history="1">
            <w:r w:rsidRPr="00ED3968">
              <w:rPr>
                <w:rStyle w:val="Hyperlink"/>
                <w:caps/>
                <w:noProof/>
              </w:rPr>
              <w:t>NORMAS DE COMPORTAMIENTO</w:t>
            </w:r>
            <w:r>
              <w:rPr>
                <w:noProof/>
                <w:webHidden/>
              </w:rPr>
              <w:tab/>
            </w:r>
            <w:r>
              <w:rPr>
                <w:noProof/>
                <w:webHidden/>
              </w:rPr>
              <w:fldChar w:fldCharType="begin"/>
            </w:r>
            <w:r>
              <w:rPr>
                <w:noProof/>
                <w:webHidden/>
              </w:rPr>
              <w:instrText xml:space="preserve"> PAGEREF _Toc117583826 \h </w:instrText>
            </w:r>
            <w:r>
              <w:rPr>
                <w:noProof/>
                <w:webHidden/>
              </w:rPr>
            </w:r>
            <w:r>
              <w:rPr>
                <w:noProof/>
                <w:webHidden/>
              </w:rPr>
              <w:fldChar w:fldCharType="separate"/>
            </w:r>
            <w:r w:rsidR="003540E7">
              <w:rPr>
                <w:noProof/>
                <w:webHidden/>
              </w:rPr>
              <w:t>18</w:t>
            </w:r>
            <w:r>
              <w:rPr>
                <w:noProof/>
                <w:webHidden/>
              </w:rPr>
              <w:fldChar w:fldCharType="end"/>
            </w:r>
          </w:hyperlink>
        </w:p>
        <w:p w14:paraId="2CB44BD7" w14:textId="31B8F7F3" w:rsidR="00F55136" w:rsidRDefault="00F55136">
          <w:pPr>
            <w:pStyle w:val="TOC2"/>
            <w:tabs>
              <w:tab w:val="right" w:leader="dot" w:pos="10790"/>
            </w:tabs>
            <w:rPr>
              <w:rFonts w:eastAsiaTheme="minorEastAsia" w:cstheme="minorBidi"/>
              <w:b w:val="0"/>
              <w:noProof/>
              <w:sz w:val="24"/>
              <w:szCs w:val="24"/>
            </w:rPr>
          </w:pPr>
          <w:hyperlink w:anchor="_Toc117583827" w:history="1">
            <w:r w:rsidRPr="00ED3968">
              <w:rPr>
                <w:rStyle w:val="Hyperlink"/>
                <w:noProof/>
              </w:rPr>
              <w:t>REGLAS DEL PROGRAMA</w:t>
            </w:r>
            <w:r>
              <w:rPr>
                <w:noProof/>
                <w:webHidden/>
              </w:rPr>
              <w:tab/>
            </w:r>
            <w:r>
              <w:rPr>
                <w:noProof/>
                <w:webHidden/>
              </w:rPr>
              <w:fldChar w:fldCharType="begin"/>
            </w:r>
            <w:r>
              <w:rPr>
                <w:noProof/>
                <w:webHidden/>
              </w:rPr>
              <w:instrText xml:space="preserve"> PAGEREF _Toc117583827 \h </w:instrText>
            </w:r>
            <w:r>
              <w:rPr>
                <w:noProof/>
                <w:webHidden/>
              </w:rPr>
            </w:r>
            <w:r>
              <w:rPr>
                <w:noProof/>
                <w:webHidden/>
              </w:rPr>
              <w:fldChar w:fldCharType="separate"/>
            </w:r>
            <w:r w:rsidR="003540E7">
              <w:rPr>
                <w:noProof/>
                <w:webHidden/>
              </w:rPr>
              <w:t>18</w:t>
            </w:r>
            <w:r>
              <w:rPr>
                <w:noProof/>
                <w:webHidden/>
              </w:rPr>
              <w:fldChar w:fldCharType="end"/>
            </w:r>
          </w:hyperlink>
        </w:p>
        <w:p w14:paraId="1BCE35F9" w14:textId="2BAFCA13" w:rsidR="00F55136" w:rsidRDefault="00F55136">
          <w:pPr>
            <w:pStyle w:val="TOC2"/>
            <w:tabs>
              <w:tab w:val="right" w:leader="dot" w:pos="10790"/>
            </w:tabs>
            <w:rPr>
              <w:rFonts w:eastAsiaTheme="minorEastAsia" w:cstheme="minorBidi"/>
              <w:b w:val="0"/>
              <w:noProof/>
              <w:sz w:val="24"/>
              <w:szCs w:val="24"/>
            </w:rPr>
          </w:pPr>
          <w:hyperlink w:anchor="_Toc117583828" w:history="1">
            <w:r w:rsidRPr="00ED3968">
              <w:rPr>
                <w:rStyle w:val="Hyperlink"/>
                <w:noProof/>
              </w:rPr>
              <w:t>PROCEDIMIENTOS DE DISCIPLINA</w:t>
            </w:r>
            <w:r>
              <w:rPr>
                <w:noProof/>
                <w:webHidden/>
              </w:rPr>
              <w:tab/>
            </w:r>
            <w:r>
              <w:rPr>
                <w:noProof/>
                <w:webHidden/>
              </w:rPr>
              <w:fldChar w:fldCharType="begin"/>
            </w:r>
            <w:r>
              <w:rPr>
                <w:noProof/>
                <w:webHidden/>
              </w:rPr>
              <w:instrText xml:space="preserve"> PAGEREF _Toc117583828 \h </w:instrText>
            </w:r>
            <w:r>
              <w:rPr>
                <w:noProof/>
                <w:webHidden/>
              </w:rPr>
            </w:r>
            <w:r>
              <w:rPr>
                <w:noProof/>
                <w:webHidden/>
              </w:rPr>
              <w:fldChar w:fldCharType="separate"/>
            </w:r>
            <w:r w:rsidR="003540E7">
              <w:rPr>
                <w:noProof/>
                <w:webHidden/>
              </w:rPr>
              <w:t>19</w:t>
            </w:r>
            <w:r>
              <w:rPr>
                <w:noProof/>
                <w:webHidden/>
              </w:rPr>
              <w:fldChar w:fldCharType="end"/>
            </w:r>
          </w:hyperlink>
        </w:p>
        <w:p w14:paraId="50F95424" w14:textId="0D9923E8" w:rsidR="00F55136" w:rsidRDefault="00F55136">
          <w:pPr>
            <w:pStyle w:val="TOC1"/>
            <w:tabs>
              <w:tab w:val="right" w:leader="dot" w:pos="10790"/>
            </w:tabs>
            <w:rPr>
              <w:rFonts w:eastAsiaTheme="minorEastAsia" w:cstheme="minorBidi"/>
              <w:b w:val="0"/>
              <w:noProof/>
            </w:rPr>
          </w:pPr>
          <w:hyperlink w:anchor="_Toc117583829" w:history="1">
            <w:r w:rsidRPr="00ED3968">
              <w:rPr>
                <w:rStyle w:val="Hyperlink"/>
                <w:noProof/>
              </w:rPr>
              <w:t>ASISTENCIA FINANCIERA</w:t>
            </w:r>
            <w:r>
              <w:rPr>
                <w:noProof/>
                <w:webHidden/>
              </w:rPr>
              <w:tab/>
            </w:r>
            <w:r>
              <w:rPr>
                <w:noProof/>
                <w:webHidden/>
              </w:rPr>
              <w:fldChar w:fldCharType="begin"/>
            </w:r>
            <w:r>
              <w:rPr>
                <w:noProof/>
                <w:webHidden/>
              </w:rPr>
              <w:instrText xml:space="preserve"> PAGEREF _Toc117583829 \h </w:instrText>
            </w:r>
            <w:r>
              <w:rPr>
                <w:noProof/>
                <w:webHidden/>
              </w:rPr>
            </w:r>
            <w:r>
              <w:rPr>
                <w:noProof/>
                <w:webHidden/>
              </w:rPr>
              <w:fldChar w:fldCharType="separate"/>
            </w:r>
            <w:r w:rsidR="003540E7">
              <w:rPr>
                <w:noProof/>
                <w:webHidden/>
              </w:rPr>
              <w:t>20</w:t>
            </w:r>
            <w:r>
              <w:rPr>
                <w:noProof/>
                <w:webHidden/>
              </w:rPr>
              <w:fldChar w:fldCharType="end"/>
            </w:r>
          </w:hyperlink>
        </w:p>
        <w:p w14:paraId="081DDC3F" w14:textId="63A0B20E" w:rsidR="00F55136" w:rsidRDefault="00F55136">
          <w:pPr>
            <w:pStyle w:val="TOC1"/>
            <w:tabs>
              <w:tab w:val="right" w:leader="dot" w:pos="10790"/>
            </w:tabs>
            <w:rPr>
              <w:rFonts w:eastAsiaTheme="minorEastAsia" w:cstheme="minorBidi"/>
              <w:b w:val="0"/>
              <w:noProof/>
            </w:rPr>
          </w:pPr>
          <w:hyperlink w:anchor="_Toc117583830" w:history="1">
            <w:r w:rsidRPr="00ED3968">
              <w:rPr>
                <w:rStyle w:val="Hyperlink"/>
                <w:noProof/>
              </w:rPr>
              <w:t>INSCRIPCIÓN, OPCIONES DE PAGO Y POLÍTICAS</w:t>
            </w:r>
            <w:r>
              <w:rPr>
                <w:noProof/>
                <w:webHidden/>
              </w:rPr>
              <w:tab/>
            </w:r>
            <w:r>
              <w:rPr>
                <w:noProof/>
                <w:webHidden/>
              </w:rPr>
              <w:fldChar w:fldCharType="begin"/>
            </w:r>
            <w:r>
              <w:rPr>
                <w:noProof/>
                <w:webHidden/>
              </w:rPr>
              <w:instrText xml:space="preserve"> PAGEREF _Toc117583830 \h </w:instrText>
            </w:r>
            <w:r>
              <w:rPr>
                <w:noProof/>
                <w:webHidden/>
              </w:rPr>
            </w:r>
            <w:r>
              <w:rPr>
                <w:noProof/>
                <w:webHidden/>
              </w:rPr>
              <w:fldChar w:fldCharType="separate"/>
            </w:r>
            <w:r w:rsidR="003540E7">
              <w:rPr>
                <w:noProof/>
                <w:webHidden/>
              </w:rPr>
              <w:t>20</w:t>
            </w:r>
            <w:r>
              <w:rPr>
                <w:noProof/>
                <w:webHidden/>
              </w:rPr>
              <w:fldChar w:fldCharType="end"/>
            </w:r>
          </w:hyperlink>
        </w:p>
        <w:p w14:paraId="7C971754" w14:textId="5613D43F" w:rsidR="00F55136" w:rsidRDefault="00F55136">
          <w:pPr>
            <w:pStyle w:val="TOC1"/>
            <w:tabs>
              <w:tab w:val="right" w:leader="dot" w:pos="10790"/>
            </w:tabs>
            <w:rPr>
              <w:rFonts w:eastAsiaTheme="minorEastAsia" w:cstheme="minorBidi"/>
              <w:b w:val="0"/>
              <w:noProof/>
            </w:rPr>
          </w:pPr>
          <w:hyperlink w:anchor="_Toc117583831" w:history="1">
            <w:r w:rsidRPr="00ED3968">
              <w:rPr>
                <w:rStyle w:val="Hyperlink"/>
                <w:rFonts w:asciiTheme="majorHAnsi" w:hAnsiTheme="majorHAnsi"/>
                <w:noProof/>
              </w:rPr>
              <w:t>POLÍTICAS DE PAGO</w:t>
            </w:r>
            <w:r>
              <w:rPr>
                <w:noProof/>
                <w:webHidden/>
              </w:rPr>
              <w:tab/>
            </w:r>
            <w:r>
              <w:rPr>
                <w:noProof/>
                <w:webHidden/>
              </w:rPr>
              <w:fldChar w:fldCharType="begin"/>
            </w:r>
            <w:r>
              <w:rPr>
                <w:noProof/>
                <w:webHidden/>
              </w:rPr>
              <w:instrText xml:space="preserve"> PAGEREF _Toc117583831 \h </w:instrText>
            </w:r>
            <w:r>
              <w:rPr>
                <w:noProof/>
                <w:webHidden/>
              </w:rPr>
            </w:r>
            <w:r>
              <w:rPr>
                <w:noProof/>
                <w:webHidden/>
              </w:rPr>
              <w:fldChar w:fldCharType="separate"/>
            </w:r>
            <w:r w:rsidR="003540E7">
              <w:rPr>
                <w:noProof/>
                <w:webHidden/>
              </w:rPr>
              <w:t>21</w:t>
            </w:r>
            <w:r>
              <w:rPr>
                <w:noProof/>
                <w:webHidden/>
              </w:rPr>
              <w:fldChar w:fldCharType="end"/>
            </w:r>
          </w:hyperlink>
        </w:p>
        <w:p w14:paraId="72DD54A5" w14:textId="4B66E56E" w:rsidR="00C867E7" w:rsidRDefault="006A39CC">
          <w:r>
            <w:fldChar w:fldCharType="end"/>
          </w:r>
        </w:p>
      </w:sdtContent>
    </w:sdt>
    <w:p w14:paraId="3005300F" w14:textId="77777777" w:rsidR="00090CEF" w:rsidRDefault="00090CEF" w:rsidP="006664AF">
      <w:pPr>
        <w:widowControl w:val="0"/>
        <w:autoSpaceDE w:val="0"/>
        <w:autoSpaceDN w:val="0"/>
        <w:adjustRightInd w:val="0"/>
        <w:jc w:val="center"/>
        <w:rPr>
          <w:rFonts w:ascii="Arial" w:hAnsi="Arial" w:cs="Arial"/>
          <w:sz w:val="22"/>
        </w:rPr>
      </w:pPr>
    </w:p>
    <w:p w14:paraId="52117B80" w14:textId="77777777" w:rsidR="00090CEF" w:rsidRDefault="00090CEF" w:rsidP="006664AF">
      <w:pPr>
        <w:widowControl w:val="0"/>
        <w:rPr>
          <w:rFonts w:ascii="Arial" w:hAnsi="Arial" w:cs="Arial"/>
          <w:sz w:val="22"/>
        </w:rPr>
      </w:pPr>
    </w:p>
    <w:p w14:paraId="03BBC55B" w14:textId="7FC6671B" w:rsidR="006F4E01" w:rsidRPr="0053160B" w:rsidRDefault="006664AF" w:rsidP="008E62BA">
      <w:pPr>
        <w:pStyle w:val="Heading1"/>
        <w:rPr>
          <w:sz w:val="36"/>
          <w:szCs w:val="28"/>
        </w:rPr>
      </w:pPr>
      <w:r>
        <w:br w:type="page"/>
      </w:r>
      <w:bookmarkStart w:id="0" w:name="_Toc117583801"/>
      <w:r w:rsidR="006F4E01" w:rsidRPr="0053160B">
        <w:rPr>
          <w:sz w:val="36"/>
          <w:szCs w:val="28"/>
        </w:rPr>
        <w:lastRenderedPageBreak/>
        <w:t>BIENVENIDO A CHILDREN'S CHOICE</w:t>
      </w:r>
      <w:bookmarkEnd w:id="0"/>
    </w:p>
    <w:p w14:paraId="64EB14BC" w14:textId="77777777" w:rsidR="00C111F6" w:rsidRPr="0053160B" w:rsidRDefault="00C111F6" w:rsidP="008E62BA">
      <w:pPr>
        <w:pStyle w:val="Heading2"/>
        <w:keepNext w:val="0"/>
        <w:widowControl w:val="0"/>
        <w:autoSpaceDE/>
        <w:autoSpaceDN/>
        <w:adjustRightInd/>
        <w:jc w:val="left"/>
        <w:rPr>
          <w:rFonts w:ascii="Cambria" w:hAnsi="Cambria"/>
          <w:sz w:val="32"/>
          <w:szCs w:val="28"/>
        </w:rPr>
      </w:pPr>
    </w:p>
    <w:p w14:paraId="29875E38" w14:textId="24A3A3D1" w:rsidR="008E62BA" w:rsidRPr="0053160B" w:rsidRDefault="0053160B" w:rsidP="008E62BA">
      <w:pPr>
        <w:pStyle w:val="Heading2"/>
        <w:keepNext w:val="0"/>
        <w:widowControl w:val="0"/>
        <w:autoSpaceDE/>
        <w:autoSpaceDN/>
        <w:adjustRightInd/>
        <w:jc w:val="left"/>
        <w:rPr>
          <w:rFonts w:ascii="Cambria" w:hAnsi="Cambria"/>
          <w:sz w:val="32"/>
          <w:szCs w:val="28"/>
        </w:rPr>
      </w:pPr>
      <w:bookmarkStart w:id="1" w:name="_Toc117583802"/>
      <w:r w:rsidRPr="0053160B">
        <w:rPr>
          <w:rFonts w:ascii="Cambria" w:hAnsi="Cambria"/>
          <w:sz w:val="32"/>
          <w:szCs w:val="28"/>
        </w:rPr>
        <w:t>¿Quién es Children's Choice?</w:t>
      </w:r>
      <w:bookmarkEnd w:id="1"/>
    </w:p>
    <w:p w14:paraId="30D4E37D" w14:textId="6B84D592" w:rsidR="00026563" w:rsidRPr="0053160B" w:rsidRDefault="0053160B" w:rsidP="007D3050">
      <w:pPr>
        <w:ind w:firstLine="720"/>
        <w:rPr>
          <w:rFonts w:asciiTheme="majorHAnsi" w:hAnsiTheme="majorHAnsi" w:cs="Cambria"/>
          <w:szCs w:val="28"/>
        </w:rPr>
      </w:pPr>
      <w:r w:rsidRPr="0053160B">
        <w:rPr>
          <w:rFonts w:asciiTheme="majorHAnsi" w:hAnsiTheme="majorHAnsi" w:cs="Cambria"/>
          <w:szCs w:val="28"/>
        </w:rPr>
        <w:t xml:space="preserve">Nuestra misión es facilitar el desarrollo positivo de los niños a través de nuestro enfoque holístico de la programación fuera del horario escolar que apoya a las familias. Creamos entornos de aprendizaje lúdicos, relaciones afectuosas y empoderadoras, y experiencias enriquecedoras que satisfacen las necesidades físicas, intelectuales, sociales y emocionales siempre cambiantes de los niños. </w:t>
      </w:r>
    </w:p>
    <w:p w14:paraId="04DD612B" w14:textId="725E356C" w:rsidR="00282237" w:rsidRPr="0053160B" w:rsidRDefault="00282237" w:rsidP="00026563">
      <w:pPr>
        <w:ind w:firstLine="720"/>
        <w:rPr>
          <w:rFonts w:asciiTheme="majorHAnsi" w:hAnsiTheme="majorHAnsi" w:cs="Cambria"/>
          <w:szCs w:val="28"/>
        </w:rPr>
      </w:pPr>
      <w:r w:rsidRPr="0053160B">
        <w:rPr>
          <w:rFonts w:asciiTheme="majorHAnsi" w:hAnsiTheme="majorHAnsi" w:cs="Cambria"/>
          <w:szCs w:val="28"/>
        </w:rPr>
        <w:t xml:space="preserve">Children's Choice tiene que ver con la programación extracurricular para niños de primaria y la creación de oportunidades de aprendizaje extendidas durante sus horas fuera del horario escolar. Se trata de (1) mantenerlos seguros, (2) enseñarles habilidades importantes para la vida y habilidades sociales, y (3) apoyar el aprendizaje académico a través de experiencias divertidas y agradables. Brindamos cuidado infantil de servicio completo, de alta calidad, acreditado a nivel nacional, con licencia de 5 estrellas y durante todo el año. </w:t>
      </w:r>
    </w:p>
    <w:p w14:paraId="3BE55655" w14:textId="77777777" w:rsidR="00282237" w:rsidRPr="0053160B" w:rsidRDefault="00282237" w:rsidP="007D3050">
      <w:pPr>
        <w:ind w:firstLine="720"/>
        <w:rPr>
          <w:rFonts w:asciiTheme="majorHAnsi" w:hAnsiTheme="majorHAnsi" w:cs="Cambria"/>
          <w:szCs w:val="28"/>
        </w:rPr>
      </w:pPr>
      <w:r w:rsidRPr="0053160B">
        <w:rPr>
          <w:rFonts w:asciiTheme="majorHAnsi" w:hAnsiTheme="majorHAnsi" w:cs="Cambria"/>
          <w:szCs w:val="28"/>
        </w:rPr>
        <w:t>¿Por qué hacer esto? Porque los niños son especialmente vulnerables después de la escuela cuando a menudo están solos en casa frente al televisor o en las calles adoptando comportamientos riesgosos. Porque los niños en programas extracurriculares de calidad han reducido: obesidad infantil, agresión y todos los factores de delincuencia como el abuso de drogas o la experimentación sexual. Porque los niños en programas extracurriculares de calidad tienen mayores sentimientos positivos hacia la escuela, comportamientos sociales más positivos y un mejor rendimiento académico.</w:t>
      </w:r>
    </w:p>
    <w:p w14:paraId="682DDF0E" w14:textId="7560EF3D" w:rsidR="006F4E01" w:rsidRPr="0053160B" w:rsidRDefault="00282237" w:rsidP="007D3050">
      <w:pPr>
        <w:ind w:firstLine="720"/>
        <w:rPr>
          <w:rFonts w:asciiTheme="majorHAnsi" w:hAnsiTheme="majorHAnsi"/>
          <w:szCs w:val="28"/>
        </w:rPr>
      </w:pPr>
      <w:r w:rsidRPr="0053160B">
        <w:rPr>
          <w:rFonts w:asciiTheme="majorHAnsi" w:hAnsiTheme="majorHAnsi" w:cs="Cambria"/>
          <w:szCs w:val="28"/>
        </w:rPr>
        <w:t>Ofrecemos clubes de enriquecimiento para brindarles a los niños la oportunidad de experimentar el aprendizaje en áreas que quizás no tengan la oportunidad de experimentar en el día escolar normal. Hacemos esto para ayudar a crear una CHISPA, para que se entusiasmen y se interesen por aprender cosas NUEVAS.</w:t>
      </w:r>
    </w:p>
    <w:p w14:paraId="42D316AB" w14:textId="47EAF416" w:rsidR="006F4E01" w:rsidRPr="0053160B" w:rsidRDefault="006F4E01" w:rsidP="007D3050">
      <w:pPr>
        <w:rPr>
          <w:rFonts w:asciiTheme="majorHAnsi" w:hAnsiTheme="majorHAnsi" w:cs="Arial"/>
          <w:szCs w:val="28"/>
        </w:rPr>
      </w:pPr>
      <w:r w:rsidRPr="0053160B">
        <w:rPr>
          <w:rFonts w:asciiTheme="majorHAnsi" w:hAnsiTheme="majorHAnsi" w:cs="Arial"/>
          <w:szCs w:val="28"/>
        </w:rPr>
        <w:tab/>
      </w:r>
      <w:r w:rsidR="0053160B" w:rsidRPr="0053160B">
        <w:rPr>
          <w:rFonts w:asciiTheme="majorHAnsi" w:hAnsiTheme="majorHAnsi" w:cs="Arial"/>
          <w:szCs w:val="28"/>
        </w:rPr>
        <w:t xml:space="preserve">Creemos que Children's Choice debe ser </w:t>
      </w:r>
      <w:r w:rsidRPr="0053160B">
        <w:rPr>
          <w:rFonts w:asciiTheme="majorHAnsi" w:hAnsiTheme="majorHAnsi" w:cs="Arial"/>
          <w:b/>
          <w:szCs w:val="28"/>
          <w:u w:val="single"/>
        </w:rPr>
        <w:t>Más que un lugar seguro</w:t>
      </w:r>
      <w:r w:rsidRPr="0053160B">
        <w:rPr>
          <w:rFonts w:asciiTheme="majorHAnsi" w:hAnsiTheme="majorHAnsi" w:cs="Arial"/>
          <w:szCs w:val="28"/>
        </w:rPr>
        <w:t xml:space="preserve"> para que los niños estén mientras sus padres trabajan, y </w:t>
      </w:r>
      <w:r w:rsidRPr="0053160B">
        <w:rPr>
          <w:rFonts w:asciiTheme="majorHAnsi" w:hAnsiTheme="majorHAnsi" w:cs="Arial"/>
          <w:b/>
          <w:szCs w:val="28"/>
          <w:u w:val="single"/>
        </w:rPr>
        <w:t>Más que un lugar divertido</w:t>
      </w:r>
      <w:r w:rsidRPr="0053160B">
        <w:rPr>
          <w:rFonts w:asciiTheme="majorHAnsi" w:hAnsiTheme="majorHAnsi" w:cs="Arial"/>
          <w:szCs w:val="28"/>
        </w:rPr>
        <w:t xml:space="preserve"> ser.  Es uno de los pocos momentos en el día de un niño que brinda la oportunidad de interactuar positivamente con niños de diferentes edades.  Es quizás el único momento en el día en que los cuidadores, que tienen tiempo para brindar una atención personalizada significativa a su hijo, están disponibles.  Tenemos la capacidad única de enseñar las habilidades sociales que son esenciales en el desarrollo de la juventud, la prevención de la delincuencia y el desarrollo de los futuros ciudadanos de este país.  Unimos a la familia y a la escuela en el papel de participar en el desarrollo positivo y la educación de su hijo.</w:t>
      </w:r>
    </w:p>
    <w:p w14:paraId="37197E41" w14:textId="1C76EFAC" w:rsidR="00C111F6" w:rsidRPr="0053160B" w:rsidRDefault="006F4E01" w:rsidP="007D3050">
      <w:pPr>
        <w:rPr>
          <w:rFonts w:asciiTheme="majorHAnsi" w:hAnsiTheme="majorHAnsi" w:cs="Arial"/>
          <w:szCs w:val="28"/>
        </w:rPr>
      </w:pPr>
      <w:r w:rsidRPr="0053160B">
        <w:rPr>
          <w:rFonts w:asciiTheme="majorHAnsi" w:hAnsiTheme="majorHAnsi" w:cs="Arial"/>
          <w:szCs w:val="28"/>
        </w:rPr>
        <w:tab/>
        <w:t>El objetivo de este folleto de información para padres es proporcionar una orientación escrita sobre el programa extracurricular y compartir con usted las metas, políticas, procedimientos y otra información de Children's Choice.  Tómese el tiempo para leer el folleto detenidamente.</w:t>
      </w:r>
    </w:p>
    <w:p w14:paraId="676FBAB3" w14:textId="6D80A695" w:rsidR="00026563" w:rsidRPr="0053160B" w:rsidRDefault="00C111F6" w:rsidP="0053160B">
      <w:pPr>
        <w:ind w:firstLine="720"/>
        <w:rPr>
          <w:rFonts w:asciiTheme="majorHAnsi" w:hAnsiTheme="majorHAnsi"/>
          <w:szCs w:val="28"/>
        </w:rPr>
      </w:pPr>
      <w:r w:rsidRPr="0053160B">
        <w:rPr>
          <w:rFonts w:asciiTheme="majorHAnsi" w:hAnsiTheme="majorHAnsi"/>
          <w:szCs w:val="28"/>
        </w:rPr>
        <w:t xml:space="preserve">Nos complace darle la bienvenida a usted y a su hijo a nuestra familia Children's Choice. </w:t>
      </w:r>
    </w:p>
    <w:p w14:paraId="640919D6" w14:textId="77777777" w:rsidR="006F4E01" w:rsidRPr="0053160B" w:rsidRDefault="006F4E01" w:rsidP="007D3050">
      <w:pPr>
        <w:rPr>
          <w:rFonts w:asciiTheme="majorHAnsi" w:hAnsiTheme="majorHAnsi" w:cs="Arial"/>
          <w:szCs w:val="28"/>
        </w:rPr>
      </w:pPr>
    </w:p>
    <w:p w14:paraId="4C311470" w14:textId="77777777" w:rsidR="008E62BA" w:rsidRPr="0053160B" w:rsidRDefault="008E62BA" w:rsidP="008E62BA">
      <w:pPr>
        <w:pStyle w:val="Heading2"/>
        <w:jc w:val="left"/>
        <w:rPr>
          <w:sz w:val="32"/>
          <w:szCs w:val="28"/>
        </w:rPr>
      </w:pPr>
      <w:bookmarkStart w:id="2" w:name="_Toc117583803"/>
      <w:r w:rsidRPr="0053160B">
        <w:rPr>
          <w:sz w:val="32"/>
          <w:szCs w:val="28"/>
        </w:rPr>
        <w:t xml:space="preserve">Contacto  </w:t>
      </w:r>
      <w:bookmarkEnd w:id="2"/>
    </w:p>
    <w:p w14:paraId="11E9E388" w14:textId="77777777" w:rsidR="008E62BA" w:rsidRPr="0053160B" w:rsidRDefault="006F4E01" w:rsidP="007D3050">
      <w:pPr>
        <w:ind w:firstLine="720"/>
        <w:rPr>
          <w:rFonts w:asciiTheme="majorHAnsi" w:hAnsiTheme="majorHAnsi"/>
          <w:szCs w:val="28"/>
        </w:rPr>
      </w:pPr>
      <w:bookmarkStart w:id="3" w:name="_Toc191384126"/>
      <w:r w:rsidRPr="0053160B">
        <w:rPr>
          <w:rFonts w:asciiTheme="majorHAnsi" w:hAnsiTheme="majorHAnsi"/>
          <w:szCs w:val="28"/>
        </w:rPr>
        <w:t>Si tiene más preguntas, no dude en llamarnos.  El número de teléfono de Children's Choice es (505) 296-2880.  Todos los miembros de nuestro personal participan activamente en el programa, así que tenga en cuenta que la línea de la oficina es para dejar mensajes no urgentes.  Visite nuestra página web, que enlaza con muchos recursos para padres e hijos.  Durante el horario del programa, no dude en llamar directamente al programa de su hijo.</w:t>
      </w:r>
      <w:bookmarkEnd w:id="3"/>
    </w:p>
    <w:p w14:paraId="54CA9FE3" w14:textId="41BB030C" w:rsidR="006F4E01" w:rsidRDefault="006F4E01" w:rsidP="007D3050">
      <w:pPr>
        <w:rPr>
          <w:rFonts w:asciiTheme="majorHAnsi" w:hAnsiTheme="majorHAnsi"/>
          <w:szCs w:val="28"/>
        </w:rPr>
      </w:pPr>
    </w:p>
    <w:p w14:paraId="3E70AA8B" w14:textId="77777777" w:rsidR="0053160B" w:rsidRPr="0053160B" w:rsidRDefault="0053160B" w:rsidP="007D3050">
      <w:pPr>
        <w:rPr>
          <w:rFonts w:asciiTheme="majorHAnsi" w:hAnsiTheme="majorHAnsi"/>
          <w:szCs w:val="28"/>
        </w:rPr>
      </w:pPr>
    </w:p>
    <w:p w14:paraId="7C64AC3D" w14:textId="09E56E09" w:rsidR="006F4E01" w:rsidRPr="0053160B" w:rsidRDefault="006F4E01" w:rsidP="006664AF">
      <w:pPr>
        <w:widowControl w:val="0"/>
        <w:autoSpaceDE w:val="0"/>
        <w:autoSpaceDN w:val="0"/>
        <w:adjustRightInd w:val="0"/>
        <w:rPr>
          <w:rFonts w:ascii="Cambria" w:hAnsi="Cambria" w:cs="Arial"/>
          <w:b/>
          <w:bCs/>
          <w:szCs w:val="28"/>
        </w:rPr>
      </w:pPr>
      <w:r w:rsidRPr="0053160B">
        <w:rPr>
          <w:rFonts w:ascii="Cambria" w:hAnsi="Cambria" w:cs="Arial"/>
          <w:szCs w:val="28"/>
        </w:rPr>
        <w:t xml:space="preserve">Sitio web: </w:t>
      </w:r>
      <w:r w:rsidRPr="0053160B">
        <w:rPr>
          <w:rFonts w:ascii="Cambria" w:hAnsi="Cambria" w:cs="Arial"/>
          <w:szCs w:val="28"/>
        </w:rPr>
        <w:tab/>
      </w:r>
      <w:r w:rsidRPr="0053160B">
        <w:rPr>
          <w:rFonts w:ascii="Cambria" w:hAnsi="Cambria" w:cs="Arial"/>
          <w:b/>
          <w:bCs/>
          <w:szCs w:val="28"/>
        </w:rPr>
        <w:tab/>
      </w:r>
      <w:r w:rsidRPr="0053160B">
        <w:rPr>
          <w:rFonts w:ascii="Cambria" w:hAnsi="Cambria" w:cs="Arial"/>
          <w:b/>
          <w:bCs/>
          <w:szCs w:val="28"/>
        </w:rPr>
        <w:tab/>
      </w:r>
      <w:r w:rsidR="0053160B">
        <w:rPr>
          <w:rFonts w:ascii="Cambria" w:hAnsi="Cambria" w:cs="Arial"/>
          <w:b/>
          <w:bCs/>
          <w:szCs w:val="28"/>
        </w:rPr>
        <w:tab/>
      </w:r>
      <w:r w:rsidRPr="0053160B">
        <w:rPr>
          <w:rFonts w:ascii="Cambria" w:hAnsi="Cambria" w:cs="Arial"/>
          <w:b/>
          <w:bCs/>
          <w:szCs w:val="28"/>
        </w:rPr>
        <w:t xml:space="preserve">www.childrens-choice.org        </w:t>
      </w:r>
    </w:p>
    <w:p w14:paraId="0F482D28" w14:textId="77777777" w:rsidR="007D3050" w:rsidRPr="0053160B" w:rsidRDefault="006F4E01" w:rsidP="006664AF">
      <w:pPr>
        <w:widowControl w:val="0"/>
        <w:autoSpaceDE w:val="0"/>
        <w:autoSpaceDN w:val="0"/>
        <w:adjustRightInd w:val="0"/>
        <w:rPr>
          <w:rFonts w:ascii="Cambria" w:hAnsi="Cambria" w:cs="Arial"/>
          <w:b/>
          <w:bCs/>
          <w:szCs w:val="28"/>
        </w:rPr>
      </w:pPr>
      <w:r w:rsidRPr="0053160B">
        <w:rPr>
          <w:rFonts w:ascii="Cambria" w:hAnsi="Cambria" w:cs="Arial"/>
          <w:szCs w:val="28"/>
        </w:rPr>
        <w:t xml:space="preserve">… o envíe un correo electrónico a Mike a      </w:t>
      </w:r>
      <w:r w:rsidRPr="0053160B">
        <w:rPr>
          <w:rFonts w:ascii="Cambria" w:hAnsi="Cambria" w:cs="Arial"/>
          <w:szCs w:val="28"/>
        </w:rPr>
        <w:tab/>
      </w:r>
      <w:r w:rsidR="00A73418" w:rsidRPr="0053160B">
        <w:rPr>
          <w:rFonts w:ascii="Cambria" w:hAnsi="Cambria" w:cs="Arial"/>
          <w:szCs w:val="28"/>
        </w:rPr>
        <w:tab/>
      </w:r>
      <w:r w:rsidR="007D3050" w:rsidRPr="0053160B">
        <w:rPr>
          <w:rFonts w:ascii="Cambria" w:hAnsi="Cambria" w:cs="Arial"/>
          <w:b/>
          <w:bCs/>
          <w:szCs w:val="28"/>
        </w:rPr>
        <w:t>ashcraft@childrens-choice.org</w:t>
      </w:r>
    </w:p>
    <w:p w14:paraId="5EF90FBA" w14:textId="174DF1FC" w:rsidR="006F4E01" w:rsidRDefault="006F4E01" w:rsidP="006664AF">
      <w:pPr>
        <w:widowControl w:val="0"/>
        <w:autoSpaceDE w:val="0"/>
        <w:autoSpaceDN w:val="0"/>
        <w:adjustRightInd w:val="0"/>
        <w:rPr>
          <w:rFonts w:ascii="Cambria" w:hAnsi="Cambria" w:cs="Arial"/>
          <w:b/>
          <w:bCs/>
          <w:sz w:val="23"/>
        </w:rPr>
      </w:pPr>
    </w:p>
    <w:p w14:paraId="24490898" w14:textId="6D901D88" w:rsidR="00070985" w:rsidRPr="00995469" w:rsidRDefault="00070985" w:rsidP="006664AF">
      <w:pPr>
        <w:widowControl w:val="0"/>
        <w:autoSpaceDE w:val="0"/>
        <w:autoSpaceDN w:val="0"/>
        <w:adjustRightInd w:val="0"/>
        <w:rPr>
          <w:rFonts w:ascii="Cambria" w:hAnsi="Cambria" w:cs="Arial"/>
          <w:b/>
          <w:bCs/>
          <w:sz w:val="23"/>
        </w:rPr>
      </w:pPr>
    </w:p>
    <w:p w14:paraId="08FAAD5A" w14:textId="59A12D26" w:rsidR="00026563" w:rsidRDefault="00026563">
      <w:pPr>
        <w:rPr>
          <w:rFonts w:ascii="Arial" w:hAnsi="Arial" w:cs="Arial"/>
          <w:b/>
          <w:bCs/>
          <w:sz w:val="32"/>
        </w:rPr>
      </w:pPr>
    </w:p>
    <w:p w14:paraId="6A3FD39C" w14:textId="77777777" w:rsidR="00601299" w:rsidRDefault="00601299">
      <w:pPr>
        <w:rPr>
          <w:rFonts w:ascii="Arial" w:hAnsi="Arial" w:cs="Arial"/>
          <w:b/>
          <w:bCs/>
          <w:sz w:val="32"/>
        </w:rPr>
      </w:pPr>
      <w:bookmarkStart w:id="4" w:name="_Toc117583804"/>
      <w:r>
        <w:br w:type="page"/>
      </w:r>
    </w:p>
    <w:p w14:paraId="13DD3541" w14:textId="44A0DCB5" w:rsidR="000272ED" w:rsidRPr="000272ED" w:rsidRDefault="006F4E01" w:rsidP="00C111F6">
      <w:pPr>
        <w:pStyle w:val="Heading1"/>
        <w:rPr>
          <w:sz w:val="16"/>
        </w:rPr>
      </w:pPr>
      <w:r w:rsidRPr="008E62BA">
        <w:lastRenderedPageBreak/>
        <w:t>LAS PERSONAS DETRÁS DE CHILDREN'S CHOICE</w:t>
      </w:r>
      <w:bookmarkEnd w:id="4"/>
    </w:p>
    <w:p w14:paraId="2850BA8F" w14:textId="77777777" w:rsidR="008E62BA" w:rsidRPr="000272ED" w:rsidRDefault="008E62BA" w:rsidP="000272ED">
      <w:pPr>
        <w:rPr>
          <w:sz w:val="12"/>
        </w:rPr>
      </w:pPr>
    </w:p>
    <w:p w14:paraId="0FE91995" w14:textId="0890266D" w:rsidR="006F4E01" w:rsidRPr="00601299" w:rsidRDefault="008C2F9F" w:rsidP="00601299">
      <w:pPr>
        <w:pStyle w:val="Heading2"/>
        <w:jc w:val="left"/>
        <w:rPr>
          <w:sz w:val="24"/>
        </w:rPr>
      </w:pPr>
      <w:bookmarkStart w:id="5" w:name="_Toc117583805"/>
      <w:r w:rsidRPr="00517832">
        <w:rPr>
          <w:sz w:val="24"/>
        </w:rPr>
        <w:t>DIRECTOR EJECUTIVO</w:t>
      </w:r>
      <w:bookmarkEnd w:id="5"/>
    </w:p>
    <w:p w14:paraId="518B7352" w14:textId="77777777" w:rsidR="003618CC" w:rsidRPr="00517832" w:rsidRDefault="003618CC" w:rsidP="008C2F9F">
      <w:pPr>
        <w:rPr>
          <w:sz w:val="22"/>
        </w:rPr>
      </w:pPr>
    </w:p>
    <w:p w14:paraId="7C8714F5" w14:textId="573F8050" w:rsidR="008C2F9F" w:rsidRPr="00BC3DEE" w:rsidRDefault="00601299" w:rsidP="008C2F9F">
      <w:pPr>
        <w:widowControl w:val="0"/>
        <w:rPr>
          <w:rFonts w:asciiTheme="majorHAnsi" w:hAnsiTheme="majorHAnsi" w:cs="Arial"/>
          <w:bCs/>
          <w:i/>
          <w:iCs/>
          <w:sz w:val="20"/>
          <w:szCs w:val="22"/>
        </w:rPr>
      </w:pPr>
      <w:r>
        <w:rPr>
          <w:rFonts w:ascii="Cambria" w:hAnsi="Cambria"/>
          <w:b/>
          <w:bCs/>
          <w:noProof/>
          <w:sz w:val="20"/>
        </w:rPr>
        <w:drawing>
          <wp:anchor distT="0" distB="0" distL="114300" distR="114300" simplePos="0" relativeHeight="251669504" behindDoc="0" locked="0" layoutInCell="1" allowOverlap="1" wp14:anchorId="543EFCE5" wp14:editId="6C90692D">
            <wp:simplePos x="0" y="0"/>
            <wp:positionH relativeFrom="column">
              <wp:posOffset>0</wp:posOffset>
            </wp:positionH>
            <wp:positionV relativeFrom="paragraph">
              <wp:posOffset>2540</wp:posOffset>
            </wp:positionV>
            <wp:extent cx="975360" cy="1219200"/>
            <wp:effectExtent l="0" t="0" r="2540" b="0"/>
            <wp:wrapSquare wrapText="bothSides"/>
            <wp:docPr id="2017541676" name="Picture 1" descr="Una persona con gafas y una camis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1676" name="Picture 1" descr="A person wearing glasses and a green shi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975360" cy="1219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90CEF" w:rsidRPr="008C2F9F">
        <w:rPr>
          <w:rFonts w:ascii="Cambria" w:hAnsi="Cambria"/>
          <w:b/>
          <w:bCs/>
          <w:sz w:val="20"/>
        </w:rPr>
        <w:t xml:space="preserve">Mike Ashcraft, </w:t>
      </w:r>
      <w:r w:rsidR="00090CEF" w:rsidRPr="00BC3DEE">
        <w:rPr>
          <w:rFonts w:ascii="Cambria" w:hAnsi="Cambria"/>
          <w:bCs/>
          <w:sz w:val="20"/>
        </w:rPr>
        <w:t xml:space="preserve">fundador y director ejecutivo de Children's Choice, tiene una Maestría en Educación con énfasis en el cuidado de niños en edad escolar de la Universidad de Concordia y una certificación de posgrado como Pedagogo en el Enfoque Reggio Emilia de la Universidad de Webster. Es candidato a doctorado en la Universidad Nova Southeastern en el programa de Liderazgo Organizacional de Ed.D. Tiene más de 30 años de experiencia combinada en cuidado y educación infantil. Es un ex contratista de capacitación y servicios técnicos para el Departamento de Educación Pública de Nuevo México, instructor en la Universidad de Concordia, que imparte cursos universitarios en programas de cuidado para niños en edad escolar. Fue presidente de la Alianza de Cuidado de Niños en Edad Escolar de Nuevo México y de la Asociación de Nuevo México para la Educación de Niños Pequeños. Es autor de </w:t>
      </w:r>
      <w:r w:rsidR="00090CEF" w:rsidRPr="00BC3DEE">
        <w:rPr>
          <w:rFonts w:ascii="Cambria" w:hAnsi="Cambria"/>
          <w:bCs/>
          <w:i/>
          <w:sz w:val="20"/>
        </w:rPr>
        <w:t>Mejores prácticas: pautas para programas en edad escolar</w:t>
      </w:r>
      <w:r w:rsidR="00C111F6" w:rsidRPr="00BC3DEE">
        <w:rPr>
          <w:rFonts w:ascii="Cambria" w:hAnsi="Cambria"/>
          <w:bCs/>
          <w:sz w:val="20"/>
        </w:rPr>
        <w:t xml:space="preserve">, el Libro de </w:t>
      </w:r>
      <w:r w:rsidR="00090CEF" w:rsidRPr="00BC3DEE">
        <w:rPr>
          <w:rFonts w:ascii="Cambria" w:hAnsi="Cambria"/>
          <w:bCs/>
          <w:i/>
          <w:sz w:val="20"/>
        </w:rPr>
        <w:t xml:space="preserve">trabajo de mejores prácticas </w:t>
      </w:r>
      <w:r w:rsidR="00C111F6" w:rsidRPr="00BC3DEE">
        <w:rPr>
          <w:rFonts w:ascii="Cambria" w:hAnsi="Cambria"/>
          <w:bCs/>
          <w:sz w:val="20"/>
        </w:rPr>
        <w:t xml:space="preserve">y </w:t>
      </w:r>
      <w:r w:rsidR="00090CEF" w:rsidRPr="00BC3DEE">
        <w:rPr>
          <w:rFonts w:ascii="Cambria" w:hAnsi="Cambria"/>
          <w:bCs/>
          <w:i/>
          <w:sz w:val="20"/>
        </w:rPr>
        <w:t>Liderar para aprender: aprender a</w:t>
      </w:r>
      <w:r w:rsidR="00090CEF" w:rsidRPr="00BC3DEE">
        <w:rPr>
          <w:rFonts w:asciiTheme="majorHAnsi" w:hAnsiTheme="majorHAnsi"/>
          <w:bCs/>
          <w:i/>
          <w:sz w:val="20"/>
        </w:rPr>
        <w:t xml:space="preserve"> liderar - Liderazgo organizacional para el director de cuidado infantil y desarrollo juvenil.</w:t>
      </w:r>
    </w:p>
    <w:p w14:paraId="653C052B" w14:textId="77777777" w:rsidR="00090CEF" w:rsidRPr="00BC3DEE" w:rsidRDefault="00090CEF" w:rsidP="008E62BA">
      <w:pPr>
        <w:rPr>
          <w:rFonts w:asciiTheme="majorHAnsi" w:hAnsiTheme="majorHAnsi"/>
          <w:sz w:val="20"/>
        </w:rPr>
      </w:pPr>
    </w:p>
    <w:p w14:paraId="5A82EDF2" w14:textId="77777777" w:rsidR="00090CEF" w:rsidRPr="00C111F6" w:rsidRDefault="00090CEF" w:rsidP="00BC3DEE">
      <w:pPr>
        <w:pStyle w:val="Heading3"/>
        <w:keepNext w:val="0"/>
        <w:widowControl w:val="0"/>
        <w:ind w:firstLine="720"/>
        <w:jc w:val="left"/>
      </w:pPr>
    </w:p>
    <w:p w14:paraId="5D57A35D" w14:textId="5AD814C2" w:rsidR="0053160B" w:rsidRPr="0053160B" w:rsidRDefault="008C2F9F" w:rsidP="0053160B">
      <w:pPr>
        <w:pStyle w:val="Heading2"/>
        <w:jc w:val="left"/>
        <w:rPr>
          <w:sz w:val="24"/>
        </w:rPr>
      </w:pPr>
      <w:bookmarkStart w:id="6" w:name="_Toc117583806"/>
      <w:r w:rsidRPr="00517832">
        <w:rPr>
          <w:sz w:val="24"/>
        </w:rPr>
        <w:t>DIRECTORES DE PROGRAMACIÓN</w:t>
      </w:r>
      <w:bookmarkEnd w:id="6"/>
    </w:p>
    <w:p w14:paraId="7B1A74F6" w14:textId="77777777" w:rsidR="00170EE2" w:rsidRPr="00170EE2" w:rsidRDefault="00170EE2" w:rsidP="006664AF">
      <w:pPr>
        <w:widowControl w:val="0"/>
        <w:ind w:firstLine="720"/>
        <w:rPr>
          <w:rFonts w:ascii="Cambria" w:hAnsi="Cambria" w:cs="Arial"/>
          <w:sz w:val="20"/>
        </w:rPr>
      </w:pPr>
      <w:r>
        <w:rPr>
          <w:rFonts w:ascii="Cambria" w:hAnsi="Cambria" w:cs="Arial"/>
          <w:noProof/>
          <w:sz w:val="20"/>
        </w:rPr>
        <w:drawing>
          <wp:anchor distT="0" distB="0" distL="114300" distR="114300" simplePos="0" relativeHeight="251665408" behindDoc="0" locked="0" layoutInCell="1" allowOverlap="1" wp14:anchorId="1A98199B" wp14:editId="6138EFA7">
            <wp:simplePos x="0" y="0"/>
            <wp:positionH relativeFrom="column">
              <wp:posOffset>-5080</wp:posOffset>
            </wp:positionH>
            <wp:positionV relativeFrom="paragraph">
              <wp:posOffset>99695</wp:posOffset>
            </wp:positionV>
            <wp:extent cx="1040765" cy="1131570"/>
            <wp:effectExtent l="0" t="0" r="635" b="0"/>
            <wp:wrapSquare wrapText="bothSides"/>
            <wp:docPr id="3" name="Picture 15" descr="cathe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erine.jpg"/>
                    <pic:cNvPicPr/>
                  </pic:nvPicPr>
                  <pic:blipFill>
                    <a:blip r:embed="rId10"/>
                    <a:stretch>
                      <a:fillRect/>
                    </a:stretch>
                  </pic:blipFill>
                  <pic:spPr>
                    <a:xfrm>
                      <a:off x="0" y="0"/>
                      <a:ext cx="1040765" cy="1131570"/>
                    </a:xfrm>
                    <a:prstGeom prst="rect">
                      <a:avLst/>
                    </a:prstGeom>
                  </pic:spPr>
                </pic:pic>
              </a:graphicData>
            </a:graphic>
            <wp14:sizeRelH relativeFrom="margin">
              <wp14:pctWidth>0</wp14:pctWidth>
            </wp14:sizeRelH>
            <wp14:sizeRelV relativeFrom="margin">
              <wp14:pctHeight>0</wp14:pctHeight>
            </wp14:sizeRelV>
          </wp:anchor>
        </w:drawing>
      </w:r>
    </w:p>
    <w:p w14:paraId="4105FAAD" w14:textId="63CE20B2" w:rsidR="00202411" w:rsidRDefault="00170EE2" w:rsidP="00170EE2">
      <w:pPr>
        <w:rPr>
          <w:rFonts w:ascii="Cambria" w:hAnsi="Cambria" w:cs="Arial"/>
          <w:sz w:val="20"/>
          <w:szCs w:val="22"/>
        </w:rPr>
      </w:pPr>
      <w:r w:rsidRPr="00170EE2">
        <w:rPr>
          <w:rFonts w:ascii="Cambria" w:hAnsi="Cambria" w:cs="Arial"/>
          <w:b/>
          <w:bCs/>
          <w:sz w:val="20"/>
          <w:szCs w:val="23"/>
        </w:rPr>
        <w:t xml:space="preserve">Catherine Scott, </w:t>
      </w:r>
      <w:r w:rsidRPr="00170EE2">
        <w:rPr>
          <w:rFonts w:ascii="Cambria" w:hAnsi="Cambria" w:cs="Arial"/>
          <w:sz w:val="20"/>
          <w:szCs w:val="22"/>
        </w:rPr>
        <w:t>Coordinadora de Programas de los programas Children's Choice, tiene una Licenciatura en Historia y Ciencias Políticas de la Universidad Capital en Columbus, Ohio. Tiene más de quince años de experiencia trabajando con niños en edad escolar y una amplia formación en el campo.  Catherine tiene la Credencial Administrativa Nacional.</w:t>
      </w:r>
    </w:p>
    <w:p w14:paraId="579674C7" w14:textId="420ACBDC" w:rsidR="0076411C" w:rsidRDefault="0076411C" w:rsidP="00170EE2">
      <w:pPr>
        <w:rPr>
          <w:rFonts w:ascii="Cambria" w:hAnsi="Cambria" w:cs="Arial"/>
          <w:sz w:val="20"/>
          <w:szCs w:val="22"/>
        </w:rPr>
      </w:pPr>
    </w:p>
    <w:p w14:paraId="333BA165" w14:textId="226EECB4" w:rsidR="0076411C" w:rsidRDefault="0076411C" w:rsidP="00170EE2">
      <w:pPr>
        <w:rPr>
          <w:rFonts w:ascii="Cambria" w:hAnsi="Cambria" w:cs="Arial"/>
          <w:sz w:val="20"/>
          <w:szCs w:val="22"/>
        </w:rPr>
      </w:pPr>
    </w:p>
    <w:p w14:paraId="147B82DF" w14:textId="77777777" w:rsidR="0076411C" w:rsidRDefault="0076411C" w:rsidP="00170EE2">
      <w:pPr>
        <w:rPr>
          <w:rFonts w:ascii="Cambria" w:hAnsi="Cambria" w:cs="Arial"/>
          <w:sz w:val="20"/>
          <w:szCs w:val="22"/>
        </w:rPr>
      </w:pPr>
    </w:p>
    <w:p w14:paraId="0ABBAAB1" w14:textId="00BAABA9" w:rsidR="0053160B" w:rsidRDefault="0053160B" w:rsidP="00170EE2">
      <w:pPr>
        <w:rPr>
          <w:rFonts w:ascii="Cambria" w:hAnsi="Cambria" w:cs="Arial"/>
          <w:sz w:val="20"/>
          <w:szCs w:val="22"/>
        </w:rPr>
      </w:pPr>
      <w:r>
        <w:rPr>
          <w:rFonts w:ascii="Cambria" w:hAnsi="Cambria" w:cs="Arial"/>
          <w:noProof/>
          <w:sz w:val="20"/>
          <w:szCs w:val="22"/>
        </w:rPr>
        <w:drawing>
          <wp:anchor distT="0" distB="0" distL="114300" distR="114300" simplePos="0" relativeHeight="251668480" behindDoc="0" locked="0" layoutInCell="1" allowOverlap="1" wp14:anchorId="23403CE9" wp14:editId="44BD1E6F">
            <wp:simplePos x="0" y="0"/>
            <wp:positionH relativeFrom="column">
              <wp:posOffset>46536</wp:posOffset>
            </wp:positionH>
            <wp:positionV relativeFrom="paragraph">
              <wp:posOffset>116840</wp:posOffset>
            </wp:positionV>
            <wp:extent cx="962660" cy="1390015"/>
            <wp:effectExtent l="0" t="0" r="2540"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14400" t="3600" r="9600" b="10800"/>
                    <a:stretch>
                      <a:fillRect/>
                    </a:stretch>
                  </pic:blipFill>
                  <pic:spPr bwMode="auto">
                    <a:xfrm flipH="1">
                      <a:off x="0" y="0"/>
                      <a:ext cx="962660" cy="1390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7576470" w14:textId="4535223A" w:rsidR="00202411" w:rsidRPr="0053160B" w:rsidRDefault="00202411" w:rsidP="00202411">
      <w:pPr>
        <w:rPr>
          <w:rFonts w:asciiTheme="majorHAnsi" w:hAnsiTheme="majorHAnsi"/>
          <w:b/>
          <w:sz w:val="20"/>
        </w:rPr>
      </w:pPr>
      <w:r w:rsidRPr="00202411">
        <w:rPr>
          <w:rFonts w:asciiTheme="majorHAnsi" w:hAnsiTheme="majorHAnsi"/>
          <w:b/>
          <w:sz w:val="20"/>
        </w:rPr>
        <w:t xml:space="preserve">Carrie Walker, </w:t>
      </w:r>
      <w:r w:rsidRPr="00202411">
        <w:rPr>
          <w:rFonts w:asciiTheme="majorHAnsi" w:hAnsiTheme="majorHAnsi"/>
          <w:sz w:val="20"/>
        </w:rPr>
        <w:t>Coordinadora de Programas de los programas Children's Choice, tiene una Licenciatura en Estudios Universitarios con un enfoque en Psicología y Bellas Artes, de la Universidad de Nuevo México.  Tiene más de veinte años de experiencia trabajando con niños en edad escolar y una amplia formación en el campo.  Carrie tiene la Credencial Administrativa Nacional.</w:t>
      </w:r>
    </w:p>
    <w:p w14:paraId="1D8972A3" w14:textId="77777777" w:rsidR="0053160B" w:rsidRDefault="0053160B">
      <w:pPr>
        <w:rPr>
          <w:rFonts w:asciiTheme="majorHAnsi" w:hAnsiTheme="majorHAnsi" w:cs="Arial"/>
          <w:b/>
          <w:bCs/>
        </w:rPr>
      </w:pPr>
    </w:p>
    <w:p w14:paraId="1C7B0447" w14:textId="77777777" w:rsidR="00090CEF" w:rsidRPr="00202411" w:rsidRDefault="00090CEF" w:rsidP="00990189">
      <w:pPr>
        <w:rPr>
          <w:rFonts w:ascii="Cambria" w:hAnsi="Cambria" w:cs="Arial"/>
          <w:sz w:val="16"/>
          <w:szCs w:val="22"/>
        </w:rPr>
      </w:pPr>
    </w:p>
    <w:p w14:paraId="424DA9F0" w14:textId="77777777" w:rsidR="0053160B" w:rsidRDefault="0053160B" w:rsidP="008C2F9F">
      <w:pPr>
        <w:pStyle w:val="Heading2"/>
        <w:jc w:val="left"/>
        <w:rPr>
          <w:sz w:val="24"/>
        </w:rPr>
      </w:pPr>
    </w:p>
    <w:p w14:paraId="1439513E" w14:textId="77777777" w:rsidR="0076411C" w:rsidRDefault="0076411C" w:rsidP="008C2F9F">
      <w:pPr>
        <w:pStyle w:val="Heading2"/>
        <w:jc w:val="left"/>
        <w:rPr>
          <w:sz w:val="24"/>
        </w:rPr>
      </w:pPr>
    </w:p>
    <w:p w14:paraId="570A2AFB" w14:textId="77777777" w:rsidR="0076411C" w:rsidRDefault="0076411C" w:rsidP="008C2F9F">
      <w:pPr>
        <w:pStyle w:val="Heading2"/>
        <w:jc w:val="left"/>
        <w:rPr>
          <w:sz w:val="24"/>
        </w:rPr>
      </w:pPr>
    </w:p>
    <w:p w14:paraId="50E5C375" w14:textId="77777777" w:rsidR="00601299" w:rsidRDefault="00601299" w:rsidP="008C2F9F">
      <w:pPr>
        <w:pStyle w:val="Heading2"/>
        <w:jc w:val="left"/>
        <w:rPr>
          <w:sz w:val="24"/>
        </w:rPr>
      </w:pPr>
      <w:bookmarkStart w:id="7" w:name="_Toc117583807"/>
    </w:p>
    <w:p w14:paraId="365FD77C" w14:textId="2DA5E8EE" w:rsidR="008C2F9F" w:rsidRPr="00517832" w:rsidRDefault="008C2F9F" w:rsidP="008C2F9F">
      <w:pPr>
        <w:pStyle w:val="Heading2"/>
        <w:jc w:val="left"/>
        <w:rPr>
          <w:sz w:val="24"/>
        </w:rPr>
      </w:pPr>
      <w:r w:rsidRPr="00517832">
        <w:rPr>
          <w:sz w:val="24"/>
        </w:rPr>
        <w:t>FILOSOFÍA SOBRE EL PAPEL DEL ADULTO</w:t>
      </w:r>
      <w:bookmarkEnd w:id="7"/>
    </w:p>
    <w:p w14:paraId="761827BD" w14:textId="78CFE6D9" w:rsidR="002C5976" w:rsidRPr="0053160B" w:rsidRDefault="008C2F9F" w:rsidP="0053160B">
      <w:pPr>
        <w:ind w:firstLine="720"/>
        <w:rPr>
          <w:rFonts w:asciiTheme="majorHAnsi" w:hAnsiTheme="majorHAnsi"/>
          <w:sz w:val="18"/>
        </w:rPr>
      </w:pPr>
      <w:bookmarkStart w:id="8" w:name="_Toc191384132"/>
      <w:r w:rsidRPr="007D3050">
        <w:rPr>
          <w:rFonts w:asciiTheme="majorHAnsi" w:hAnsiTheme="majorHAnsi"/>
          <w:sz w:val="22"/>
        </w:rPr>
        <w:t>El propósito de nuestro programa es ser no solo un lugar seguro y divertido para los niños, sino también un lugar para el crecimiento, la crianza y el desarrollo de habilidades para la vida.  El papel del adulto que trabaja en este programa es ser un facilitador del desarrollo positivo de los niños a través de interacciones saludables. Escuchar es uno de nuestros valores fundamentales porque creemos que tenemos el deber de escuchar las voces de aquellos a quienes servimos.  Trabajamos para establecer y fomentar límites realistas y altas expectativas para los niños.  Las altas expectativas brindan a los niños los desafíos apropiados y la retroalimentación necesaria para el enriquecimiento cerebral.  Planificamos interacciones con adultos divertidos, cariñosos, autoritarios y maduros, que son expertos en desarrollo infantil.  Planificamos interacciones entre niños de diferentes edades que modelan un comportamiento responsable y comparten un sentido de comunidad.</w:t>
      </w:r>
      <w:bookmarkEnd w:id="8"/>
    </w:p>
    <w:p w14:paraId="2990DB44" w14:textId="77777777" w:rsidR="0076411C" w:rsidRDefault="0076411C">
      <w:pPr>
        <w:rPr>
          <w:rFonts w:asciiTheme="majorHAnsi" w:hAnsiTheme="majorHAnsi" w:cs="Arial"/>
          <w:b/>
          <w:bCs/>
        </w:rPr>
      </w:pPr>
      <w:r>
        <w:br w:type="page"/>
      </w:r>
    </w:p>
    <w:p w14:paraId="1C502D00" w14:textId="3C1FC337" w:rsidR="008C2F9F" w:rsidRPr="00517832" w:rsidRDefault="008C2F9F" w:rsidP="008C2F9F">
      <w:pPr>
        <w:pStyle w:val="Heading2"/>
        <w:jc w:val="left"/>
        <w:rPr>
          <w:sz w:val="24"/>
        </w:rPr>
      </w:pPr>
      <w:bookmarkStart w:id="9" w:name="_Toc117583808"/>
      <w:r w:rsidRPr="00517832">
        <w:rPr>
          <w:sz w:val="24"/>
        </w:rPr>
        <w:lastRenderedPageBreak/>
        <w:t>DIRECTORES DE PROGRAMAS EXTRACURRICULARES</w:t>
      </w:r>
      <w:bookmarkEnd w:id="9"/>
    </w:p>
    <w:p w14:paraId="4ADB2640" w14:textId="77777777" w:rsidR="008C2F9F" w:rsidRPr="005A3A4A" w:rsidRDefault="008C2F9F" w:rsidP="008C2F9F">
      <w:pPr>
        <w:widowControl w:val="0"/>
        <w:ind w:firstLine="720"/>
        <w:rPr>
          <w:rFonts w:ascii="Cambria" w:hAnsi="Cambria" w:cs="Arial"/>
          <w:sz w:val="22"/>
        </w:rPr>
      </w:pPr>
      <w:r w:rsidRPr="008E62BA">
        <w:rPr>
          <w:rFonts w:ascii="Cambria" w:hAnsi="Cambria" w:cs="Arial"/>
          <w:sz w:val="22"/>
        </w:rPr>
        <w:t xml:space="preserve">Los directores del sitio/programa de Children's Choice son responsables de la operación diaria del programa. Supervisan a los maestros, se comunican con las familias, establecen relaciones con el personal y la facultad de la escuela y supervisan todas las actividades del programa. </w:t>
      </w:r>
    </w:p>
    <w:p w14:paraId="54574981" w14:textId="77777777" w:rsidR="005A3A4A" w:rsidRPr="005A3A4A" w:rsidRDefault="008C2F9F" w:rsidP="005A3A4A">
      <w:pPr>
        <w:widowControl w:val="0"/>
        <w:ind w:firstLine="720"/>
        <w:rPr>
          <w:rFonts w:ascii="Cambria" w:hAnsi="Cambria" w:cs="Arial"/>
          <w:sz w:val="22"/>
        </w:rPr>
      </w:pPr>
      <w:r w:rsidRPr="005A3A4A">
        <w:rPr>
          <w:rFonts w:ascii="Cambria" w:hAnsi="Cambria" w:cs="Arial"/>
          <w:sz w:val="22"/>
        </w:rPr>
        <w:t>Los directores de programa lideran los equipos de mejora continua de la calidad (CQI). Los equipos de CQI son un grupo de padres, profesores, personal y niños que evalúan el programa de acuerdo con los estándares nacionales de acreditación de calidad y crean planes de acción para mejorar la calidad.</w:t>
      </w:r>
    </w:p>
    <w:p w14:paraId="33ABB50D" w14:textId="77777777" w:rsidR="005A3A4A" w:rsidRPr="00202411" w:rsidRDefault="005A3A4A" w:rsidP="005A3A4A">
      <w:pPr>
        <w:widowControl w:val="0"/>
        <w:ind w:firstLine="720"/>
        <w:rPr>
          <w:rFonts w:ascii="Cambria" w:hAnsi="Cambria" w:cs="Arial"/>
          <w:sz w:val="18"/>
        </w:rPr>
      </w:pPr>
      <w:r w:rsidRPr="005A3A4A">
        <w:rPr>
          <w:rFonts w:ascii="Cambria" w:hAnsi="Cambria" w:cs="Cambria"/>
          <w:sz w:val="22"/>
          <w:szCs w:val="36"/>
        </w:rPr>
        <w:t xml:space="preserve">Los directores del programa Children's Choice deben tener una combinación de experiencia, educación y preparación profesional. Los nuevos directores (no promovidos desde dentro de la organización) deben tener una licenciatura en un campo relacionado con al menos un año de experiencia O una licenciatura en un campo no relacionado con seis horas de crédito en desarrollo infantil y juvenil, y al menos tres años de experiencia.  </w:t>
      </w:r>
    </w:p>
    <w:p w14:paraId="5D4D8FBC" w14:textId="77777777" w:rsidR="008C2F9F" w:rsidRPr="00202411" w:rsidRDefault="008C2F9F" w:rsidP="005A3A4A">
      <w:pPr>
        <w:widowControl w:val="0"/>
        <w:ind w:firstLine="720"/>
        <w:rPr>
          <w:rFonts w:ascii="Cambria" w:hAnsi="Cambria" w:cs="Arial"/>
          <w:sz w:val="18"/>
        </w:rPr>
      </w:pPr>
    </w:p>
    <w:p w14:paraId="038FFB3D" w14:textId="77777777" w:rsidR="008C2F9F" w:rsidRPr="00517832" w:rsidRDefault="008C2F9F" w:rsidP="008C2F9F">
      <w:pPr>
        <w:pStyle w:val="Heading2"/>
        <w:jc w:val="left"/>
        <w:rPr>
          <w:sz w:val="24"/>
        </w:rPr>
      </w:pPr>
      <w:bookmarkStart w:id="10" w:name="_Toc117583809"/>
      <w:r w:rsidRPr="00517832">
        <w:rPr>
          <w:sz w:val="24"/>
        </w:rPr>
        <w:t>DIRECTORES ASOCIADOS</w:t>
      </w:r>
      <w:bookmarkEnd w:id="10"/>
    </w:p>
    <w:p w14:paraId="45A601C4" w14:textId="5C9658A7" w:rsidR="008C2F9F" w:rsidRPr="008E62BA" w:rsidRDefault="008C2F9F" w:rsidP="008C2F9F">
      <w:pPr>
        <w:widowControl w:val="0"/>
        <w:ind w:firstLine="720"/>
        <w:rPr>
          <w:rFonts w:ascii="Cambria" w:hAnsi="Cambria" w:cs="Arial"/>
          <w:sz w:val="22"/>
        </w:rPr>
      </w:pPr>
      <w:r w:rsidRPr="008E62BA">
        <w:rPr>
          <w:rFonts w:ascii="Cambria" w:hAnsi="Cambria" w:cs="Arial"/>
          <w:sz w:val="22"/>
        </w:rPr>
        <w:t>El Director Asociado (AD) es un puesto de capacitación, reservado para aquellos que trabajan para el puesto de Director del Sitio. Los Directores Asociados son responsables de aprender y ayudar en la administración general y las operaciones de los sitios asignados del programa, de acuerdo con la misión, la filosofía y el estándar de calidad de Children's Choice. El papel del AD es atender las necesidades de los cuidadores además de las necesidades de los niños.  El AD ayudará en el desarrollo de entornos, relaciones y experiencias de alta calidad. El AD también será el cuidador modelo, brindando supervisión y cuidado a los niños en edad escolar a través de relaciones positivas y afectuosas.</w:t>
      </w:r>
    </w:p>
    <w:p w14:paraId="0C9E954C" w14:textId="77777777" w:rsidR="008C2F9F" w:rsidRPr="00202411" w:rsidRDefault="008C2F9F" w:rsidP="008C2F9F">
      <w:pPr>
        <w:widowControl w:val="0"/>
        <w:ind w:firstLine="720"/>
        <w:rPr>
          <w:rFonts w:ascii="Cambria" w:hAnsi="Cambria" w:cs="Arial"/>
          <w:sz w:val="18"/>
        </w:rPr>
      </w:pPr>
      <w:r w:rsidRPr="008E62BA">
        <w:rPr>
          <w:rFonts w:ascii="Cambria" w:hAnsi="Cambria" w:cs="Arial"/>
          <w:sz w:val="22"/>
        </w:rPr>
        <w:t>Los Directores Asociados de Children's Choice deben tener una licenciatura en un campo relacionado, O una licenciatura en un campo no relacionado con un año de experiencia, O dos años de universidad con dos años de experiencia.</w:t>
      </w:r>
    </w:p>
    <w:p w14:paraId="3AD236F6" w14:textId="77777777" w:rsidR="008C2F9F" w:rsidRPr="00202411" w:rsidRDefault="008C2F9F" w:rsidP="008C2F9F">
      <w:pPr>
        <w:widowControl w:val="0"/>
        <w:ind w:firstLine="720"/>
        <w:rPr>
          <w:rFonts w:ascii="Cambria" w:hAnsi="Cambria" w:cs="Arial"/>
          <w:sz w:val="16"/>
        </w:rPr>
      </w:pPr>
    </w:p>
    <w:p w14:paraId="2D93579B" w14:textId="77777777" w:rsidR="008C2F9F" w:rsidRPr="00502706" w:rsidRDefault="008C2F9F" w:rsidP="008C2F9F">
      <w:pPr>
        <w:pStyle w:val="Heading2"/>
        <w:jc w:val="left"/>
        <w:rPr>
          <w:sz w:val="24"/>
        </w:rPr>
      </w:pPr>
      <w:bookmarkStart w:id="11" w:name="_Toc117583810"/>
      <w:r w:rsidRPr="00502706">
        <w:rPr>
          <w:sz w:val="24"/>
        </w:rPr>
        <w:t>CUIDADORES/LÍDERES DE GRUPO</w:t>
      </w:r>
      <w:bookmarkEnd w:id="11"/>
    </w:p>
    <w:p w14:paraId="08949FCB" w14:textId="1755DF1C" w:rsidR="008C2F9F" w:rsidRPr="008E62BA" w:rsidRDefault="008C2F9F" w:rsidP="008C2F9F">
      <w:pPr>
        <w:widowControl w:val="0"/>
        <w:ind w:firstLine="720"/>
        <w:rPr>
          <w:rFonts w:ascii="Cambria" w:hAnsi="Cambria" w:cs="Arial"/>
          <w:sz w:val="22"/>
          <w:szCs w:val="22"/>
        </w:rPr>
      </w:pPr>
      <w:r w:rsidRPr="008E62BA">
        <w:rPr>
          <w:rFonts w:ascii="Cambria" w:hAnsi="Cambria" w:cs="Arial"/>
          <w:sz w:val="22"/>
          <w:szCs w:val="22"/>
        </w:rPr>
        <w:t xml:space="preserve">El personal del programa Children's Choice debe cumplir con las calificaciones del personal de los Estándares de NAA para el </w:t>
      </w:r>
      <w:r w:rsidRPr="008E62BA">
        <w:rPr>
          <w:rFonts w:ascii="Cambria" w:hAnsi="Cambria" w:cs="Arial"/>
          <w:i/>
          <w:sz w:val="22"/>
          <w:szCs w:val="22"/>
        </w:rPr>
        <w:t xml:space="preserve">cuidado de calidad en edad escolar. </w:t>
      </w:r>
      <w:r w:rsidR="005A3A4A">
        <w:rPr>
          <w:rFonts w:ascii="Cambria" w:hAnsi="Cambria" w:cs="Arial"/>
          <w:sz w:val="22"/>
          <w:szCs w:val="22"/>
        </w:rPr>
        <w:t xml:space="preserve">Muchos de nuestros cuidadores y líderes de grupo tienen títulos universitarios, cursos de educación y desarrollo infantil y una amplia experiencia. Para ser contratados, como mínimo, todos los cuidadores deben tener un diploma de secundaria o GED. Todo el personal debe tener certificaciones de RCP y primeros auxilios, y una verificación de antecedentes penales. </w:t>
      </w:r>
    </w:p>
    <w:p w14:paraId="48C2D0FD" w14:textId="6C237EE6" w:rsidR="00357331" w:rsidRDefault="008C2F9F" w:rsidP="00202411">
      <w:pPr>
        <w:widowControl w:val="0"/>
        <w:ind w:firstLine="720"/>
        <w:rPr>
          <w:rFonts w:ascii="Cambria" w:hAnsi="Cambria" w:cs="Arial"/>
          <w:sz w:val="22"/>
          <w:szCs w:val="22"/>
        </w:rPr>
      </w:pPr>
      <w:r w:rsidRPr="008E62BA">
        <w:rPr>
          <w:rFonts w:ascii="Cambria" w:hAnsi="Cambria" w:cs="Arial"/>
          <w:sz w:val="22"/>
          <w:szCs w:val="22"/>
        </w:rPr>
        <w:t xml:space="preserve">El desarrollo del personal es un eslabón crítico en el éxito de nuestro programa, por lo que todo el personal debe completar al menos 24 horas de educación continua apropiada por año. La filosofía de Children's Choice es que los cuidadores actúen y sean tratados como profesionales. Nos esforzamos mucho en formar profesionales y en mostrar aprecio por los esfuerzos superiores. El reclutamiento, desarrollo y retención de personal de alta calidad es clave para la calidad en la programación fuera del horario escolar, y Children's Choice cree que es fundamental para cumplir con la misión.  Los miembros del personal asisten a reuniones frecuentes y sesiones de capacitación para garantizar un programa de calidad.  Children's Choice ofrece un tiempo de aprendizaje y diversión tanto para el personal como para los niños.  </w:t>
      </w:r>
    </w:p>
    <w:p w14:paraId="74D8541F" w14:textId="77777777" w:rsidR="006F4E01" w:rsidRPr="00202411" w:rsidRDefault="006F4E01" w:rsidP="00202411">
      <w:pPr>
        <w:widowControl w:val="0"/>
        <w:ind w:firstLine="720"/>
        <w:rPr>
          <w:rFonts w:ascii="Cambria" w:hAnsi="Cambria" w:cs="Arial"/>
          <w:sz w:val="22"/>
          <w:szCs w:val="22"/>
        </w:rPr>
      </w:pPr>
    </w:p>
    <w:p w14:paraId="2A201DC7" w14:textId="77777777" w:rsidR="006F4E01" w:rsidRPr="00502706" w:rsidRDefault="006F4E01" w:rsidP="00502706">
      <w:pPr>
        <w:pStyle w:val="Heading1"/>
        <w:rPr>
          <w:sz w:val="28"/>
        </w:rPr>
      </w:pPr>
      <w:bookmarkStart w:id="12" w:name="_Toc117583811"/>
      <w:r w:rsidRPr="00502706">
        <w:rPr>
          <w:sz w:val="28"/>
        </w:rPr>
        <w:t xml:space="preserve">¿QUÉ PUEDEN HACER LOS NIÑOS DE CHILDREN'S CHOICE? </w:t>
      </w:r>
      <w:bookmarkEnd w:id="12"/>
    </w:p>
    <w:p w14:paraId="2D232027" w14:textId="77777777" w:rsidR="00357331" w:rsidRDefault="00357331" w:rsidP="00C867E7">
      <w:pPr>
        <w:pStyle w:val="Heading2"/>
        <w:jc w:val="left"/>
        <w:rPr>
          <w:sz w:val="24"/>
        </w:rPr>
      </w:pPr>
    </w:p>
    <w:p w14:paraId="37954F3C" w14:textId="77777777" w:rsidR="00C867E7" w:rsidRPr="00502706" w:rsidRDefault="006F4E01" w:rsidP="00C867E7">
      <w:pPr>
        <w:pStyle w:val="Heading2"/>
        <w:jc w:val="left"/>
        <w:rPr>
          <w:sz w:val="24"/>
        </w:rPr>
      </w:pPr>
      <w:bookmarkStart w:id="13" w:name="_Toc117583812"/>
      <w:r w:rsidRPr="00502706">
        <w:rPr>
          <w:sz w:val="24"/>
        </w:rPr>
        <w:t xml:space="preserve">Filosofía sobre el crecimiento, el desarrollo y el aprendizaje:  </w:t>
      </w:r>
      <w:bookmarkEnd w:id="13"/>
    </w:p>
    <w:p w14:paraId="760D8D2E" w14:textId="68943CC9" w:rsidR="006F4E01" w:rsidRPr="008E62BA" w:rsidRDefault="006F4E01" w:rsidP="006664AF">
      <w:pPr>
        <w:widowControl w:val="0"/>
        <w:ind w:firstLine="720"/>
        <w:rPr>
          <w:rFonts w:ascii="Cambria" w:hAnsi="Cambria" w:cs="Arial"/>
          <w:sz w:val="22"/>
        </w:rPr>
      </w:pPr>
      <w:r w:rsidRPr="008E62BA">
        <w:rPr>
          <w:rFonts w:ascii="Cambria" w:hAnsi="Cambria" w:cs="Arial"/>
          <w:sz w:val="22"/>
        </w:rPr>
        <w:t>Somos profesionales extracurriculares que entendemos y apreciamos la infancia como un período dinámico de crecimiento y desarrollo holístico. Defendemos la interacción de los niños en edad escolar con sus compañeros y adultos por igual en un entorno seguro. Reconocemos, valoramos y promovemos las oportunidades únicas que los niños encuentran durante su tiempo fuera de la escuela.</w:t>
      </w:r>
    </w:p>
    <w:p w14:paraId="00EE1C7E" w14:textId="77777777" w:rsidR="006F4E01" w:rsidRPr="008E62BA" w:rsidRDefault="006F4E01" w:rsidP="006664AF">
      <w:pPr>
        <w:widowControl w:val="0"/>
        <w:ind w:firstLine="720"/>
        <w:rPr>
          <w:rFonts w:ascii="Cambria" w:hAnsi="Cambria" w:cs="Arial"/>
          <w:sz w:val="22"/>
        </w:rPr>
      </w:pPr>
      <w:r w:rsidRPr="008E62BA">
        <w:rPr>
          <w:rFonts w:ascii="Cambria" w:hAnsi="Cambria" w:cs="Arial"/>
          <w:sz w:val="22"/>
        </w:rPr>
        <w:t>La infancia se caracteriza por muchas etapas tempranas de crecimiento intelectual, emocional, físico y social.  Mejoramos el aprendizaje en el aula al brindarles a los niños oportunidades para practicar las habilidades que han aprendido en el aula y aplicarlas en situaciones de la vida real que tienen un significado personal.  Ofrecemos actividades y entornos seguros atendidos por adultos atentos, autorizados y competentes y son el resultado de los esfuerzos de colaboración entre las familias, las escuelas y la comunidad en general.</w:t>
      </w:r>
    </w:p>
    <w:p w14:paraId="49C7CE23" w14:textId="19ECECA6" w:rsidR="006F4E01" w:rsidRPr="00DD16CD" w:rsidRDefault="006F4E01" w:rsidP="006664AF">
      <w:pPr>
        <w:widowControl w:val="0"/>
        <w:ind w:firstLine="720"/>
        <w:rPr>
          <w:rFonts w:ascii="Cambria" w:hAnsi="Cambria" w:cs="Arial"/>
          <w:sz w:val="18"/>
        </w:rPr>
      </w:pPr>
      <w:r w:rsidRPr="008E62BA">
        <w:rPr>
          <w:rFonts w:ascii="Cambria" w:hAnsi="Cambria" w:cs="Arial"/>
          <w:sz w:val="22"/>
        </w:rPr>
        <w:t xml:space="preserve">Una oportunidad única radica en nuestra flexibilidad para enfocarnos en toda la amplitud de las necesidades de desarrollo de los niños. De esta manera, estamos en una posición única para facilitar el desarrollo </w:t>
      </w:r>
      <w:r w:rsidRPr="008E62BA">
        <w:rPr>
          <w:rFonts w:ascii="Cambria" w:hAnsi="Cambria" w:cs="Arial"/>
          <w:sz w:val="22"/>
        </w:rPr>
        <w:lastRenderedPageBreak/>
        <w:t>positivo de una amplia variedad de competencias.</w:t>
      </w:r>
    </w:p>
    <w:p w14:paraId="113BEFAF" w14:textId="77777777" w:rsidR="0043033B" w:rsidRPr="00502706" w:rsidRDefault="0043033B" w:rsidP="006664AF">
      <w:pPr>
        <w:widowControl w:val="0"/>
        <w:ind w:firstLine="720"/>
        <w:rPr>
          <w:rFonts w:ascii="Cambria" w:hAnsi="Cambria" w:cs="Arial"/>
          <w:sz w:val="16"/>
        </w:rPr>
      </w:pPr>
    </w:p>
    <w:p w14:paraId="411E7C6F" w14:textId="77777777" w:rsidR="00642677" w:rsidRDefault="00642677">
      <w:pPr>
        <w:rPr>
          <w:rFonts w:asciiTheme="majorHAnsi" w:hAnsiTheme="majorHAnsi" w:cs="Arial"/>
          <w:b/>
          <w:bCs/>
        </w:rPr>
      </w:pPr>
      <w:r>
        <w:br w:type="page"/>
      </w:r>
    </w:p>
    <w:p w14:paraId="4366B8C8" w14:textId="481AA450" w:rsidR="00C867E7" w:rsidRPr="00502706" w:rsidRDefault="006F4E01" w:rsidP="00C867E7">
      <w:pPr>
        <w:pStyle w:val="Heading2"/>
        <w:jc w:val="left"/>
        <w:rPr>
          <w:sz w:val="24"/>
        </w:rPr>
      </w:pPr>
      <w:bookmarkStart w:id="14" w:name="_Toc117583813"/>
      <w:r w:rsidRPr="00502706">
        <w:rPr>
          <w:sz w:val="24"/>
        </w:rPr>
        <w:lastRenderedPageBreak/>
        <w:t xml:space="preserve">Filosofía sobre el medio ambiente:  </w:t>
      </w:r>
      <w:bookmarkEnd w:id="14"/>
    </w:p>
    <w:p w14:paraId="56CBB0F0" w14:textId="78DC1837" w:rsidR="006F4E01" w:rsidRPr="00DD16CD" w:rsidRDefault="00F005AB" w:rsidP="006664AF">
      <w:pPr>
        <w:widowControl w:val="0"/>
        <w:ind w:firstLine="720"/>
        <w:rPr>
          <w:rFonts w:ascii="Cambria" w:hAnsi="Cambria" w:cs="Arial"/>
          <w:sz w:val="18"/>
        </w:rPr>
      </w:pPr>
      <w:r>
        <w:rPr>
          <w:rFonts w:ascii="Cambria" w:hAnsi="Cambria" w:cs="Arial"/>
          <w:sz w:val="22"/>
        </w:rPr>
        <w:t xml:space="preserve">Los niños aprenden de los adultos, de los demás y del entorno (el Tercer Maestro). El entorno envía señales importantes a los niños sobre la forma en que deben comportarse y sentirse, por lo que proporcionamos un entorno que fomenta el comportamiento deseable.  Primero proporcionamos un entorno que satisfaga las necesidades biológicas básicas de los niños, como la seguridad, la nutrición y el agua.  Luego creamos una variedad de áreas con materiales que despiertan interés, donde los niños pueden involucrarse de diversas maneras: arte, construcción, conversación tranquila, comida, ciencia, juegos de estrategia, juego dramático y juego al aire libre.  Aportamos novedad y enriquecemos el ambiente a través de nuevos colores, carteles, arte infantil y música.  El ambiente del programa es un clima cálido, enriquecedor y alentador, un lugar donde los niños son desafiados de una manera no amenazante.  </w:t>
      </w:r>
    </w:p>
    <w:p w14:paraId="5F4FD0AF" w14:textId="77777777" w:rsidR="0043033B" w:rsidRPr="00502706" w:rsidRDefault="0043033B" w:rsidP="006664AF">
      <w:pPr>
        <w:widowControl w:val="0"/>
        <w:ind w:firstLine="720"/>
        <w:rPr>
          <w:rFonts w:ascii="Cambria" w:hAnsi="Cambria" w:cs="Arial"/>
          <w:sz w:val="16"/>
        </w:rPr>
      </w:pPr>
    </w:p>
    <w:p w14:paraId="1405C030" w14:textId="77777777" w:rsidR="00C867E7" w:rsidRPr="00502706" w:rsidRDefault="006F4E01" w:rsidP="00C867E7">
      <w:pPr>
        <w:pStyle w:val="Heading2"/>
        <w:jc w:val="left"/>
        <w:rPr>
          <w:sz w:val="24"/>
        </w:rPr>
      </w:pPr>
      <w:bookmarkStart w:id="15" w:name="_Toc117583814"/>
      <w:r w:rsidRPr="00502706">
        <w:rPr>
          <w:sz w:val="24"/>
        </w:rPr>
        <w:t xml:space="preserve">Filosofía en el plan de estudios: </w:t>
      </w:r>
      <w:bookmarkEnd w:id="15"/>
    </w:p>
    <w:p w14:paraId="3BAAB985" w14:textId="1E449CA7" w:rsidR="006F4E01" w:rsidRPr="008E62BA" w:rsidRDefault="006F4E01" w:rsidP="006664AF">
      <w:pPr>
        <w:widowControl w:val="0"/>
        <w:ind w:firstLine="720"/>
        <w:rPr>
          <w:rFonts w:ascii="Cambria" w:hAnsi="Cambria" w:cs="Arial"/>
          <w:sz w:val="22"/>
        </w:rPr>
      </w:pPr>
      <w:r w:rsidRPr="008E62BA">
        <w:rPr>
          <w:rFonts w:ascii="Cambria" w:hAnsi="Cambria" w:cs="Arial"/>
          <w:sz w:val="22"/>
        </w:rPr>
        <w:t xml:space="preserve">La intencionalidad es la clave de la programación.  La programación extracurricular de calidad proporciona equilibrio en la vida de un niño: equilibrio entre el trabajo y el juego; rituales y novedades; elección y construcción de comunidad.  La pedagogía constructiva enseña cuán importantes son las experiencias activas y prácticas en el proceso de aprendizaje, por lo que utilizamos muchos recursos para garantizar que el programa se centre en el desarrollo positivo del niño en su totalidad, integrando estrategias para el desarrollo físico, intelectual, emocional y social.  </w:t>
      </w:r>
    </w:p>
    <w:p w14:paraId="1F9BF31E" w14:textId="77777777" w:rsidR="006F4E01" w:rsidRPr="008E62BA" w:rsidRDefault="006F4E01" w:rsidP="006664AF">
      <w:pPr>
        <w:pStyle w:val="BodyTextIndent"/>
        <w:widowControl w:val="0"/>
        <w:autoSpaceDE/>
        <w:autoSpaceDN/>
        <w:adjustRightInd/>
        <w:rPr>
          <w:rFonts w:ascii="Cambria" w:hAnsi="Cambria"/>
          <w:sz w:val="22"/>
        </w:rPr>
      </w:pPr>
      <w:r w:rsidRPr="008E62BA">
        <w:rPr>
          <w:rFonts w:ascii="Cambria" w:hAnsi="Cambria"/>
          <w:sz w:val="22"/>
        </w:rPr>
        <w:t>Las actividades son solo un componente de la programación intencional que consideramos.  Proporcionamos una rutina apropiada para el desarrollo que es consistente y estable pero flexible, una rutina que permite las necesidades individuales de desarrollo de los niños en edad escolar.  Cada niño tiene necesidades únicas.  Algunos niños necesitan relajarse tranquilamente justo después de la escuela, algunos necesitan un refrigerio, algunos niños necesitan perder algo de energía y algunos necesitan hablar con sus amigos.  Nuestra rutina permite a los niños tomar estas decisiones y explorar y experimentar con muchas otras actividades dirigidas por niños cuando suena la campana de la escuela.  Los niños necesitan algo de tiempo para adaptarse antes de comenzar las actividades dirigidas por el personal que están integradas en el horario.</w:t>
      </w:r>
    </w:p>
    <w:p w14:paraId="3CCA8A89" w14:textId="77777777" w:rsidR="006F4E01" w:rsidRPr="008E62BA" w:rsidRDefault="006F4E01" w:rsidP="006664AF">
      <w:pPr>
        <w:pStyle w:val="BodyTextIndent"/>
        <w:widowControl w:val="0"/>
        <w:autoSpaceDE/>
        <w:autoSpaceDN/>
        <w:adjustRightInd/>
        <w:rPr>
          <w:rFonts w:ascii="Cambria" w:hAnsi="Cambria"/>
          <w:sz w:val="22"/>
        </w:rPr>
      </w:pPr>
      <w:r w:rsidRPr="008E62BA">
        <w:rPr>
          <w:rFonts w:ascii="Cambria" w:hAnsi="Cambria"/>
          <w:sz w:val="22"/>
        </w:rPr>
        <w:t>Es importante que los niños tengan la oportunidad de desarrollar y practicar habilidades sociales durante las actividades, por lo que la mayoría de las actividades involucran grupos de edades mixtas y mucha interacción y alegría.  La novedad en el aprendizaje experiencial es clave para el desarrollo del cerebro, por lo que brindamos una variedad de experiencias como excursiones, oradores invitados, juegos de roles, proyectos a largo y corto plazo y clubes de enriquecimiento.</w:t>
      </w:r>
    </w:p>
    <w:p w14:paraId="41316BEE" w14:textId="25F89C60" w:rsidR="006F4E01" w:rsidRPr="00F14AE7" w:rsidRDefault="006F4E01" w:rsidP="00F14AE7">
      <w:pPr>
        <w:pStyle w:val="BodyTextIndent"/>
        <w:widowControl w:val="0"/>
        <w:autoSpaceDE/>
        <w:autoSpaceDN/>
        <w:adjustRightInd/>
        <w:rPr>
          <w:rFonts w:ascii="Cambria" w:hAnsi="Cambria"/>
          <w:sz w:val="14"/>
        </w:rPr>
      </w:pPr>
      <w:r w:rsidRPr="008E62BA">
        <w:rPr>
          <w:rFonts w:ascii="Cambria" w:hAnsi="Cambria"/>
          <w:sz w:val="22"/>
        </w:rPr>
        <w:t xml:space="preserve">El plan de estudios extracurricular se enfoca en una variedad de habilidades a través de la implementación de clubes de enriquecimiento que pueden enfatizar el arte, las matemáticas, la ciencia, el teatro, la educación física, la música, el periodismo, el medio ambiente o el servicio público.  A través de estos clubes de enriquecimiento, enseñamos habilidades para la vida como cocinar, ganar/ahorrar dinero, consumismo sabio, salud, nutrición y seguridad; así como competencias sociales como resolución de problemas, toma de decisiones, habilidades negativas de resistencia a la presión de grupo, habilidades de resolución de conflictos, habilidades de amistad y comodidad con personas de diferentes orígenes.  </w:t>
      </w:r>
    </w:p>
    <w:p w14:paraId="20067237" w14:textId="77777777" w:rsidR="00357331" w:rsidRDefault="00357331" w:rsidP="00C867E7">
      <w:pPr>
        <w:pStyle w:val="Heading2"/>
        <w:jc w:val="left"/>
        <w:rPr>
          <w:sz w:val="24"/>
        </w:rPr>
      </w:pPr>
    </w:p>
    <w:p w14:paraId="325858E9" w14:textId="77777777" w:rsidR="00C867E7" w:rsidRPr="00502706" w:rsidRDefault="00C867E7" w:rsidP="00C867E7">
      <w:pPr>
        <w:pStyle w:val="Heading2"/>
        <w:jc w:val="left"/>
        <w:rPr>
          <w:sz w:val="24"/>
        </w:rPr>
      </w:pPr>
      <w:bookmarkStart w:id="16" w:name="_Toc117583815"/>
      <w:r w:rsidRPr="00502706">
        <w:rPr>
          <w:sz w:val="24"/>
        </w:rPr>
        <w:t xml:space="preserve">Objetivos del programa: </w:t>
      </w:r>
      <w:bookmarkEnd w:id="16"/>
    </w:p>
    <w:p w14:paraId="0257AD94" w14:textId="3B9BE573" w:rsidR="006F4E01" w:rsidRPr="007D3050" w:rsidRDefault="006F4E01" w:rsidP="007D3050">
      <w:pPr>
        <w:rPr>
          <w:rFonts w:asciiTheme="majorHAnsi" w:hAnsiTheme="majorHAnsi"/>
          <w:sz w:val="22"/>
        </w:rPr>
      </w:pPr>
      <w:bookmarkStart w:id="17" w:name="_Toc191384141"/>
      <w:r w:rsidRPr="007D3050">
        <w:rPr>
          <w:rFonts w:asciiTheme="majorHAnsi" w:hAnsiTheme="majorHAnsi"/>
          <w:sz w:val="22"/>
        </w:rPr>
        <w:t>El objetivo del programa extracurricular Children's Choice es dar a cada niño la oportunidad de...</w:t>
      </w:r>
      <w:bookmarkEnd w:id="17"/>
    </w:p>
    <w:p w14:paraId="78AAAC74" w14:textId="77777777" w:rsidR="006F4E01" w:rsidRPr="008E62BA" w:rsidRDefault="006F4E01" w:rsidP="006664AF">
      <w:pPr>
        <w:pStyle w:val="BodyText"/>
        <w:widowControl w:val="0"/>
        <w:rPr>
          <w:rFonts w:ascii="Cambria" w:hAnsi="Cambria"/>
        </w:rPr>
      </w:pPr>
      <w:r w:rsidRPr="008E62BA">
        <w:rPr>
          <w:rFonts w:ascii="Cambria" w:hAnsi="Cambria"/>
        </w:rPr>
        <w:t xml:space="preserve">1. </w:t>
      </w:r>
      <w:r w:rsidRPr="008E62BA">
        <w:rPr>
          <w:rFonts w:ascii="Cambria" w:hAnsi="Cambria"/>
        </w:rPr>
        <w:tab/>
        <w:t>Desarrollar habilidades físicas, intelectuales y sociales.</w:t>
      </w:r>
    </w:p>
    <w:p w14:paraId="46A6C5F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2.  </w:t>
      </w:r>
      <w:r w:rsidRPr="008E62BA">
        <w:rPr>
          <w:rFonts w:ascii="Cambria" w:hAnsi="Cambria" w:cs="Arial"/>
          <w:sz w:val="22"/>
        </w:rPr>
        <w:tab/>
        <w:t>Desarrollar un sentido y comprensión de los valores positivos.</w:t>
      </w:r>
    </w:p>
    <w:p w14:paraId="070688C1"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3.  </w:t>
      </w:r>
      <w:r w:rsidRPr="008E62BA">
        <w:rPr>
          <w:rFonts w:ascii="Cambria" w:hAnsi="Cambria" w:cs="Arial"/>
          <w:sz w:val="22"/>
        </w:rPr>
        <w:tab/>
        <w:t>Desarrollar la confianza en sí mismo, el respeto por uno mismo y la autosuficiencia.</w:t>
      </w:r>
    </w:p>
    <w:p w14:paraId="20B901AC"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4.  </w:t>
      </w:r>
      <w:r w:rsidRPr="008E62BA">
        <w:rPr>
          <w:rFonts w:ascii="Cambria" w:hAnsi="Cambria" w:cs="Arial"/>
          <w:sz w:val="22"/>
        </w:rPr>
        <w:tab/>
        <w:t>Desarrollar buenas habilidades de toma de decisiones, liderazgo y competencia social.</w:t>
      </w:r>
    </w:p>
    <w:p w14:paraId="7481E7B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5.  </w:t>
      </w:r>
      <w:r w:rsidRPr="008E62BA">
        <w:rPr>
          <w:rFonts w:ascii="Cambria" w:hAnsi="Cambria" w:cs="Arial"/>
          <w:sz w:val="22"/>
        </w:rPr>
        <w:tab/>
        <w:t>Desarrollar relaciones positivas con la familia y los compañeros.</w:t>
      </w:r>
    </w:p>
    <w:p w14:paraId="36A45012"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6.  </w:t>
      </w:r>
      <w:r w:rsidRPr="008E62BA">
        <w:rPr>
          <w:rFonts w:ascii="Cambria" w:hAnsi="Cambria" w:cs="Arial"/>
          <w:sz w:val="22"/>
        </w:rPr>
        <w:tab/>
        <w:t>Desarrollar competencias interpersonales y culturales.</w:t>
      </w:r>
    </w:p>
    <w:p w14:paraId="58A099A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7.  </w:t>
      </w:r>
      <w:r w:rsidRPr="008E62BA">
        <w:rPr>
          <w:rFonts w:ascii="Cambria" w:hAnsi="Cambria" w:cs="Arial"/>
          <w:sz w:val="22"/>
        </w:rPr>
        <w:tab/>
        <w:t>Desarrollar interés, respeto y comprensión de nuestro mundo natural.</w:t>
      </w:r>
    </w:p>
    <w:p w14:paraId="24348B91"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8.  </w:t>
      </w:r>
      <w:r w:rsidRPr="008E62BA">
        <w:rPr>
          <w:rFonts w:ascii="Cambria" w:hAnsi="Cambria" w:cs="Arial"/>
          <w:sz w:val="22"/>
        </w:rPr>
        <w:tab/>
        <w:t>Desarrollar el espíritu deportivo, el trabajo en equipo y el sentido del juego limpio.</w:t>
      </w:r>
    </w:p>
    <w:p w14:paraId="0EDB0DF9"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9. </w:t>
      </w:r>
      <w:r w:rsidRPr="008E62BA">
        <w:rPr>
          <w:rFonts w:ascii="Cambria" w:hAnsi="Cambria" w:cs="Arial"/>
          <w:sz w:val="22"/>
        </w:rPr>
        <w:tab/>
        <w:t>Desarrollar un compromiso con el aprendizaje.</w:t>
      </w:r>
    </w:p>
    <w:p w14:paraId="04B3CA33" w14:textId="77777777" w:rsidR="006F4E01" w:rsidRPr="00C24D84" w:rsidRDefault="006F4E01" w:rsidP="006664AF">
      <w:pPr>
        <w:widowControl w:val="0"/>
        <w:autoSpaceDE w:val="0"/>
        <w:autoSpaceDN w:val="0"/>
        <w:adjustRightInd w:val="0"/>
        <w:rPr>
          <w:rFonts w:ascii="Cambria" w:hAnsi="Cambria" w:cs="Arial"/>
          <w:b/>
          <w:bCs/>
          <w:sz w:val="18"/>
        </w:rPr>
      </w:pPr>
      <w:r w:rsidRPr="008E62BA">
        <w:rPr>
          <w:rFonts w:ascii="Cambria" w:hAnsi="Cambria" w:cs="Arial"/>
          <w:sz w:val="22"/>
        </w:rPr>
        <w:t xml:space="preserve">10. </w:t>
      </w:r>
      <w:r w:rsidRPr="008E62BA">
        <w:rPr>
          <w:rFonts w:ascii="Cambria" w:hAnsi="Cambria" w:cs="Arial"/>
          <w:b/>
          <w:bCs/>
          <w:sz w:val="22"/>
        </w:rPr>
        <w:tab/>
        <w:t>¡DIVIÉRTETE MUCHO!</w:t>
      </w:r>
    </w:p>
    <w:p w14:paraId="0E0B182A" w14:textId="77777777" w:rsidR="00357331" w:rsidRDefault="00357331" w:rsidP="009C2A80">
      <w:pPr>
        <w:widowControl w:val="0"/>
        <w:autoSpaceDE w:val="0"/>
        <w:autoSpaceDN w:val="0"/>
        <w:adjustRightInd w:val="0"/>
        <w:rPr>
          <w:rFonts w:ascii="Cambria" w:hAnsi="Cambria" w:cs="Arial"/>
          <w:sz w:val="22"/>
        </w:rPr>
      </w:pPr>
    </w:p>
    <w:p w14:paraId="5AAAAD7F" w14:textId="1956B1B3" w:rsidR="00C867E7" w:rsidRDefault="006F4E01" w:rsidP="00C867E7">
      <w:pPr>
        <w:widowControl w:val="0"/>
        <w:autoSpaceDE w:val="0"/>
        <w:autoSpaceDN w:val="0"/>
        <w:adjustRightInd w:val="0"/>
        <w:ind w:firstLine="720"/>
        <w:rPr>
          <w:rFonts w:ascii="Cambria" w:hAnsi="Cambria" w:cs="Arial"/>
          <w:sz w:val="22"/>
        </w:rPr>
      </w:pPr>
      <w:r w:rsidRPr="008E62BA">
        <w:rPr>
          <w:rFonts w:ascii="Cambria" w:hAnsi="Cambria" w:cs="Arial"/>
          <w:sz w:val="22"/>
        </w:rPr>
        <w:t xml:space="preserve">Children's Choice ofrecerá una variedad de actividades diarias completas para que los niños elijan que son </w:t>
      </w:r>
      <w:r w:rsidRPr="008E62BA">
        <w:rPr>
          <w:rFonts w:ascii="Cambria" w:hAnsi="Cambria" w:cs="Arial"/>
          <w:sz w:val="22"/>
        </w:rPr>
        <w:lastRenderedPageBreak/>
        <w:t xml:space="preserve">seguras, divertidas y educativas.  Habrá actividades dirigidas por niños, actividades dirigidas por el personal, clubes, excursiones, eventos especiales, refrigerios diarios y presentaciones / visitas de grupos externos.  Planificamos más actividades dirigidas por el personal en días de atención prolongada, vacaciones, </w:t>
      </w:r>
      <w:r w:rsidRPr="008E62BA">
        <w:rPr>
          <w:rFonts w:ascii="Cambria" w:hAnsi="Cambria" w:cs="Arial"/>
          <w:b/>
          <w:bCs/>
          <w:sz w:val="22"/>
        </w:rPr>
        <w:t>campamentos de verano</w:t>
      </w:r>
      <w:r w:rsidRPr="008E62BA">
        <w:rPr>
          <w:rFonts w:ascii="Cambria" w:hAnsi="Cambria" w:cs="Arial"/>
          <w:sz w:val="22"/>
        </w:rPr>
        <w:t xml:space="preserve">, etc.    Los horarios de actividades se planifican con anticipación y se describen en un calendario de actividades o se discuten en un boletín que las familias pueden usar para las discusiones y la planificación del tiempo en el hogar.  Cada día, el área de actividades se transforma en un ambiente interior modelo, que incluye un área tranquila y hogareña apropiada para relajarse o hacer la tarea, áreas de interés especial, una zona de construcción/área de construcción, un área de arte abierta, un área de juego dramático, un área de juego activo, un área de juegos de construcción de estrategia, un área de refrigerios y más.  </w:t>
      </w:r>
    </w:p>
    <w:p w14:paraId="60CED3E8" w14:textId="7D2198A6" w:rsidR="006F4E01" w:rsidRPr="008E62BA" w:rsidRDefault="00F005AB" w:rsidP="00C867E7">
      <w:pPr>
        <w:widowControl w:val="0"/>
        <w:autoSpaceDE w:val="0"/>
        <w:autoSpaceDN w:val="0"/>
        <w:adjustRightInd w:val="0"/>
        <w:ind w:firstLine="720"/>
        <w:rPr>
          <w:rFonts w:ascii="Cambria" w:hAnsi="Cambria" w:cs="Arial"/>
          <w:sz w:val="22"/>
        </w:rPr>
      </w:pPr>
      <w:r>
        <w:rPr>
          <w:rFonts w:ascii="Cambria" w:hAnsi="Cambria" w:cs="Arial"/>
          <w:sz w:val="22"/>
        </w:rPr>
        <w:t>Inmediatamente cuando suena la campana, y en la mayoría de los momentos durante el programa extracurricular, los niños pueden seleccionar actividades por sí mismos: elegir comer bocadillos, participar en juegos activos, sentarse y hablar con sus amigos, relajarse en el área tranquila o hacer la tarea, etc.  Durante los campamentos de invierno, primavera y verano, se utilizará un programa de actividades más estructurado que incluye más excursiones, más clubes de enriquecimiento y más actividades dirigidas por adultos.  Ofrecemos artes artísticas y manualidades, actividades imaginativas en interiores, juegos extravagantes al aire libre, ciencia y naturaleza, música y teatro, excursiones, tiempo de tarea, refrigerios diarios y eventos especiales.</w:t>
      </w:r>
    </w:p>
    <w:p w14:paraId="79A45779" w14:textId="4A3A9FB4" w:rsidR="006F4E01" w:rsidRPr="00C24D84" w:rsidRDefault="006F4E01" w:rsidP="006664AF">
      <w:pPr>
        <w:widowControl w:val="0"/>
        <w:autoSpaceDE w:val="0"/>
        <w:autoSpaceDN w:val="0"/>
        <w:adjustRightInd w:val="0"/>
        <w:rPr>
          <w:rFonts w:ascii="Cambria" w:hAnsi="Cambria" w:cs="Arial"/>
          <w:sz w:val="14"/>
        </w:rPr>
      </w:pPr>
      <w:r w:rsidRPr="008E62BA">
        <w:rPr>
          <w:rFonts w:ascii="Cambria" w:hAnsi="Cambria" w:cs="Arial"/>
          <w:sz w:val="22"/>
        </w:rPr>
        <w:tab/>
        <w:t>Se pone a disposición de los padres un programa de actividades con anticipación.  Tenga en cuenta especialmente los horarios de regreso de la excursión.  Si el tiempo entra en conflicto con el momento en que recoge a su hijo, es posible que deba recogerlo en el sitio de la excursión.</w:t>
      </w:r>
    </w:p>
    <w:p w14:paraId="30BCC840" w14:textId="77777777" w:rsidR="0043033B" w:rsidRPr="00C24D84" w:rsidRDefault="0043033B" w:rsidP="006664AF">
      <w:pPr>
        <w:widowControl w:val="0"/>
        <w:autoSpaceDE w:val="0"/>
        <w:autoSpaceDN w:val="0"/>
        <w:adjustRightInd w:val="0"/>
        <w:rPr>
          <w:rFonts w:ascii="Cambria" w:hAnsi="Cambria" w:cs="Arial"/>
          <w:sz w:val="12"/>
        </w:rPr>
      </w:pPr>
    </w:p>
    <w:p w14:paraId="555B0C80" w14:textId="386AA548" w:rsidR="00C867E7" w:rsidRPr="00502706" w:rsidRDefault="00AE247E" w:rsidP="00C867E7">
      <w:pPr>
        <w:pStyle w:val="Heading2"/>
        <w:jc w:val="left"/>
        <w:rPr>
          <w:sz w:val="24"/>
        </w:rPr>
      </w:pPr>
      <w:bookmarkStart w:id="18" w:name="_Toc117583816"/>
      <w:r w:rsidRPr="00502706">
        <w:rPr>
          <w:sz w:val="24"/>
        </w:rPr>
        <w:t xml:space="preserve">Experiencias dirigidas por niños: </w:t>
      </w:r>
      <w:bookmarkEnd w:id="18"/>
    </w:p>
    <w:p w14:paraId="20FB6EC2" w14:textId="1831959B" w:rsidR="00AE247E" w:rsidRPr="008E62BA" w:rsidRDefault="00AE247E" w:rsidP="002C5976">
      <w:pPr>
        <w:widowControl w:val="0"/>
        <w:autoSpaceDE w:val="0"/>
        <w:autoSpaceDN w:val="0"/>
        <w:adjustRightInd w:val="0"/>
        <w:ind w:firstLine="360"/>
        <w:rPr>
          <w:rFonts w:ascii="Cambria" w:hAnsi="Cambria" w:cs="Arial"/>
          <w:b/>
          <w:bCs/>
          <w:sz w:val="22"/>
        </w:rPr>
      </w:pPr>
      <w:r w:rsidRPr="008E62BA">
        <w:rPr>
          <w:rFonts w:ascii="Cambria" w:hAnsi="Cambria" w:cs="Arial"/>
          <w:bCs/>
          <w:sz w:val="22"/>
        </w:rPr>
        <w:t>Los niños pueden ELEGIR entre una variedad de actividades dirigidas por niños, actividades abiertas que requieren poca o ninguna ayuda de los adultos. Cada día, el área de actividades se transforma en un entorno modelo que provoca interés y curiosidad a través de centros de interés dirigidos por niños:</w:t>
      </w:r>
    </w:p>
    <w:p w14:paraId="68D4BD4D" w14:textId="0C14210B"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Un área tranquila y hogareña, para relajarse, charlar o hacer la tarea.</w:t>
      </w:r>
    </w:p>
    <w:p w14:paraId="446F0EFC" w14:textId="07D5D036" w:rsidR="00AE247E" w:rsidRPr="008E62BA" w:rsidRDefault="009C2A80" w:rsidP="009C2A80">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 xml:space="preserve">una zona de construcción/área de construcción: para explorar la física, el diseño y trabajar con amigos utilizando materiales como bloques, Legos, K-nex, bloques de cerdas, </w:t>
      </w:r>
      <w:proofErr w:type="spellStart"/>
      <w:r>
        <w:rPr>
          <w:rFonts w:ascii="Cambria" w:hAnsi="Cambria" w:cs="Arial"/>
          <w:bCs/>
          <w:sz w:val="22"/>
        </w:rPr>
        <w:t>pistas</w:t>
      </w:r>
      <w:proofErr w:type="spellEnd"/>
      <w:r>
        <w:rPr>
          <w:rFonts w:ascii="Cambria" w:hAnsi="Cambria" w:cs="Arial"/>
          <w:bCs/>
          <w:sz w:val="22"/>
        </w:rPr>
        <w:t xml:space="preserve"> de </w:t>
      </w:r>
      <w:proofErr w:type="spellStart"/>
      <w:r>
        <w:rPr>
          <w:rFonts w:ascii="Cambria" w:hAnsi="Cambria" w:cs="Arial"/>
          <w:bCs/>
          <w:sz w:val="22"/>
        </w:rPr>
        <w:t>mármol</w:t>
      </w:r>
      <w:proofErr w:type="spellEnd"/>
      <w:r>
        <w:rPr>
          <w:rFonts w:ascii="Cambria" w:hAnsi="Cambria" w:cs="Arial"/>
          <w:bCs/>
          <w:sz w:val="22"/>
        </w:rPr>
        <w:t>, etc.</w:t>
      </w:r>
    </w:p>
    <w:p w14:paraId="739EB57B" w14:textId="1ACC8E95"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 xml:space="preserve">un área de arte: para explorar materiales y crear artes artísticas y manualidades artesanales utilizando materiales como plastilina, marcadores, plantillas, </w:t>
      </w:r>
      <w:proofErr w:type="spellStart"/>
      <w:r w:rsidRPr="008E62BA">
        <w:rPr>
          <w:rFonts w:ascii="Cambria" w:hAnsi="Cambria" w:cs="Arial"/>
          <w:bCs/>
          <w:sz w:val="22"/>
        </w:rPr>
        <w:t>sellos</w:t>
      </w:r>
      <w:proofErr w:type="spellEnd"/>
      <w:r w:rsidRPr="008E62BA">
        <w:rPr>
          <w:rFonts w:ascii="Cambria" w:hAnsi="Cambria" w:cs="Arial"/>
          <w:bCs/>
          <w:sz w:val="22"/>
        </w:rPr>
        <w:t xml:space="preserve">, </w:t>
      </w:r>
      <w:proofErr w:type="spellStart"/>
      <w:r w:rsidRPr="008E62BA">
        <w:rPr>
          <w:rFonts w:ascii="Cambria" w:hAnsi="Cambria" w:cs="Arial"/>
          <w:bCs/>
          <w:sz w:val="22"/>
        </w:rPr>
        <w:t>pegamento</w:t>
      </w:r>
      <w:proofErr w:type="spellEnd"/>
      <w:r w:rsidRPr="008E62BA">
        <w:rPr>
          <w:rFonts w:ascii="Cambria" w:hAnsi="Cambria" w:cs="Arial"/>
          <w:bCs/>
          <w:sz w:val="22"/>
        </w:rPr>
        <w:t xml:space="preserve">, </w:t>
      </w:r>
      <w:proofErr w:type="spellStart"/>
      <w:r w:rsidRPr="008E62BA">
        <w:rPr>
          <w:rFonts w:ascii="Cambria" w:hAnsi="Cambria" w:cs="Arial"/>
          <w:bCs/>
          <w:sz w:val="22"/>
        </w:rPr>
        <w:t>cuentas</w:t>
      </w:r>
      <w:proofErr w:type="spellEnd"/>
      <w:r w:rsidRPr="008E62BA">
        <w:rPr>
          <w:rFonts w:ascii="Cambria" w:hAnsi="Cambria" w:cs="Arial"/>
          <w:bCs/>
          <w:sz w:val="22"/>
        </w:rPr>
        <w:t>, etc.</w:t>
      </w:r>
    </w:p>
    <w:p w14:paraId="2AA52B04" w14:textId="5D9460ED" w:rsidR="00AE247E" w:rsidRDefault="009C2A80" w:rsidP="00AE247E">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un área de juego dramático: para juegos de roles, expresión creativa y exploración de las perspectivas de los demás utilizando materiales como accesorios de un restaurante, peluquería, construcción, supermercado, estación de bomberos, etc.</w:t>
      </w:r>
    </w:p>
    <w:p w14:paraId="20573E8A" w14:textId="6F6C88C2" w:rsidR="0040642B" w:rsidRPr="008E62BA" w:rsidRDefault="0040642B" w:rsidP="00AE247E">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un área de ciencias y matemáticas: para explorar geografía, física y biología utilizando materiales como globos terráqueos, relojes de enseñanza, dispositivos de medición, aumentos, modelos de anatomía, animales organizados por hábito, etc.</w:t>
      </w:r>
    </w:p>
    <w:p w14:paraId="1D7011B2" w14:textId="3ADFE7AC"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Un área de juegos de estrategia: para explorar la estrategia, la toma de decisiones y el desarrollo social utilizando materiales como dados, cartas y juegos de mesa para todos los niveles de edad.</w:t>
      </w:r>
    </w:p>
    <w:p w14:paraId="6F6399F3" w14:textId="47D06A65" w:rsidR="00502706" w:rsidRPr="00C24D84" w:rsidRDefault="0040642B" w:rsidP="00AE247E">
      <w:pPr>
        <w:pStyle w:val="ListParagraph"/>
        <w:widowControl w:val="0"/>
        <w:numPr>
          <w:ilvl w:val="0"/>
          <w:numId w:val="23"/>
        </w:numPr>
        <w:autoSpaceDE w:val="0"/>
        <w:autoSpaceDN w:val="0"/>
        <w:adjustRightInd w:val="0"/>
        <w:rPr>
          <w:rFonts w:ascii="Cambria" w:hAnsi="Cambria" w:cs="Arial"/>
          <w:bCs/>
          <w:sz w:val="18"/>
        </w:rPr>
      </w:pPr>
      <w:r>
        <w:rPr>
          <w:rFonts w:ascii="Cambria" w:hAnsi="Cambria" w:cs="Arial"/>
          <w:bCs/>
          <w:sz w:val="22"/>
        </w:rPr>
        <w:t>un área de refrigerios: para socializar y nutrirse, brindando múltiples OPCIONES de alimentos y siempre autoservicio, estilo familiar y todo lo que quiera comer.</w:t>
      </w:r>
    </w:p>
    <w:p w14:paraId="5B15F9A2" w14:textId="77777777" w:rsidR="00AE247E" w:rsidRPr="00C24D84" w:rsidRDefault="00AE247E" w:rsidP="00502706">
      <w:pPr>
        <w:pStyle w:val="ListParagraph"/>
        <w:widowControl w:val="0"/>
        <w:autoSpaceDE w:val="0"/>
        <w:autoSpaceDN w:val="0"/>
        <w:adjustRightInd w:val="0"/>
        <w:rPr>
          <w:rFonts w:ascii="Cambria" w:hAnsi="Cambria" w:cs="Arial"/>
          <w:bCs/>
          <w:sz w:val="16"/>
        </w:rPr>
      </w:pPr>
    </w:p>
    <w:p w14:paraId="6100E5D4" w14:textId="64515409" w:rsidR="0008755A" w:rsidRPr="002C5976" w:rsidRDefault="0008755A" w:rsidP="0008755A">
      <w:pPr>
        <w:pStyle w:val="Heading2"/>
        <w:jc w:val="left"/>
        <w:rPr>
          <w:sz w:val="24"/>
        </w:rPr>
      </w:pPr>
      <w:bookmarkStart w:id="19" w:name="_Toc117583817"/>
      <w:r>
        <w:rPr>
          <w:sz w:val="24"/>
        </w:rPr>
        <w:t>Experiencias negociadas o emergentes:</w:t>
      </w:r>
      <w:bookmarkEnd w:id="19"/>
    </w:p>
    <w:p w14:paraId="13DDA6B1" w14:textId="4F9F15A7" w:rsidR="0008755A" w:rsidRPr="0008755A" w:rsidRDefault="0008755A" w:rsidP="0008755A">
      <w:pPr>
        <w:widowControl w:val="0"/>
        <w:autoSpaceDE w:val="0"/>
        <w:autoSpaceDN w:val="0"/>
        <w:adjustRightInd w:val="0"/>
        <w:ind w:firstLine="360"/>
        <w:rPr>
          <w:rFonts w:ascii="Cambria" w:hAnsi="Cambria" w:cs="Arial"/>
          <w:bCs/>
          <w:sz w:val="22"/>
        </w:rPr>
      </w:pPr>
      <w:r>
        <w:rPr>
          <w:rFonts w:ascii="Cambria" w:hAnsi="Cambria" w:cs="Arial"/>
          <w:bCs/>
          <w:sz w:val="22"/>
        </w:rPr>
        <w:t>Cuando el personal escucha profundamente las necesidades e intereses expresados por los niños, puede reflexionar sobre esa escucha con los niños y los colegas, y esto puede conducir a experiencias significativas.  El personal trabaja junto con los niños en diálogo para negociar nuevas actividades.  Lanzan ideas de un lado a otro como una pelota en un juego de atrapar. Cuando se experimenta una nueva actividad, el personal escucha la experiencia, reflexiona sobre esa escucha y luego comienza un nuevo juego de atrapar, negociar y planificar nuevas actividades juntos.  Esto se conoce como currículo negociado o currículo emergente.</w:t>
      </w:r>
    </w:p>
    <w:p w14:paraId="64ABC9FA" w14:textId="77777777" w:rsidR="0008755A" w:rsidRDefault="0008755A" w:rsidP="0008755A">
      <w:pPr>
        <w:pStyle w:val="Heading2"/>
        <w:jc w:val="left"/>
        <w:rPr>
          <w:rFonts w:ascii="Cambria" w:hAnsi="Cambria"/>
          <w:sz w:val="22"/>
        </w:rPr>
      </w:pPr>
    </w:p>
    <w:p w14:paraId="020B8FDA" w14:textId="1C01410B" w:rsidR="00357331" w:rsidRPr="002C5976" w:rsidRDefault="002C5976" w:rsidP="0008755A">
      <w:pPr>
        <w:pStyle w:val="Heading2"/>
        <w:jc w:val="left"/>
        <w:rPr>
          <w:sz w:val="24"/>
        </w:rPr>
      </w:pPr>
      <w:bookmarkStart w:id="20" w:name="_Toc117583818"/>
      <w:r>
        <w:rPr>
          <w:sz w:val="24"/>
        </w:rPr>
        <w:t>Experiencias dirigidas por el personal:</w:t>
      </w:r>
      <w:bookmarkEnd w:id="20"/>
    </w:p>
    <w:p w14:paraId="109A4B15" w14:textId="77777777" w:rsidR="00AE247E" w:rsidRPr="00CF4DE0" w:rsidRDefault="00AE247E" w:rsidP="00CF4DE0">
      <w:pPr>
        <w:widowControl w:val="0"/>
        <w:autoSpaceDE w:val="0"/>
        <w:autoSpaceDN w:val="0"/>
        <w:adjustRightInd w:val="0"/>
        <w:ind w:firstLine="720"/>
        <w:rPr>
          <w:rFonts w:ascii="Cambria" w:hAnsi="Cambria" w:cs="Arial"/>
          <w:sz w:val="18"/>
        </w:rPr>
      </w:pPr>
      <w:r w:rsidRPr="008E62BA">
        <w:rPr>
          <w:rFonts w:ascii="Cambria" w:hAnsi="Cambria" w:cs="Arial"/>
          <w:sz w:val="22"/>
        </w:rPr>
        <w:t xml:space="preserve">Como si eso no fuera suficiente, planeamos una variedad de actividades facilitadas por el personal para </w:t>
      </w:r>
      <w:r w:rsidRPr="008E62BA">
        <w:rPr>
          <w:rFonts w:ascii="Cambria" w:hAnsi="Cambria" w:cs="Arial"/>
          <w:b/>
          <w:sz w:val="22"/>
        </w:rPr>
        <w:t>ELEGIR</w:t>
      </w:r>
      <w:r w:rsidRPr="008E62BA">
        <w:rPr>
          <w:rFonts w:ascii="Cambria" w:hAnsi="Cambria" w:cs="Arial"/>
          <w:sz w:val="22"/>
        </w:rPr>
        <w:t xml:space="preserve"> , actividades que requieren que los adultos ayuden a dirigir el club. Algunos ejemplos de actividades facilitadas por el personal son juegos activos, deportes de equipo como fútbol o softbol, otras actividades como un proyecto de cocina o costura, o un proyecto de arte más complejo.</w:t>
      </w:r>
    </w:p>
    <w:p w14:paraId="0A3F108B" w14:textId="77777777" w:rsidR="00AE247E" w:rsidRPr="00CF4DE0" w:rsidRDefault="00AE247E" w:rsidP="00CF4DE0">
      <w:pPr>
        <w:widowControl w:val="0"/>
        <w:autoSpaceDE w:val="0"/>
        <w:autoSpaceDN w:val="0"/>
        <w:adjustRightInd w:val="0"/>
        <w:ind w:firstLine="720"/>
        <w:rPr>
          <w:rFonts w:ascii="Cambria" w:hAnsi="Cambria" w:cs="Arial"/>
          <w:sz w:val="18"/>
        </w:rPr>
      </w:pPr>
      <w:r w:rsidRPr="008E62BA">
        <w:rPr>
          <w:rFonts w:ascii="Cambria" w:hAnsi="Cambria" w:cs="Verdana"/>
          <w:b/>
          <w:bCs/>
          <w:sz w:val="22"/>
        </w:rPr>
        <w:t xml:space="preserve">Clubes: </w:t>
      </w:r>
      <w:r w:rsidRPr="008E62BA">
        <w:rPr>
          <w:rFonts w:ascii="Cambria" w:hAnsi="Cambria" w:cs="Arial"/>
          <w:sz w:val="22"/>
        </w:rPr>
        <w:t xml:space="preserve">Los clubes son grupos de intereses especiales a los que los niños pueden </w:t>
      </w:r>
      <w:r w:rsidRPr="008E62BA">
        <w:rPr>
          <w:rFonts w:ascii="Cambria" w:hAnsi="Cambria" w:cs="Arial"/>
          <w:b/>
          <w:sz w:val="22"/>
        </w:rPr>
        <w:t>ELEGIR</w:t>
      </w:r>
      <w:r w:rsidRPr="008E62BA">
        <w:rPr>
          <w:rFonts w:ascii="Cambria" w:hAnsi="Cambria" w:cs="Arial"/>
          <w:sz w:val="22"/>
        </w:rPr>
        <w:t xml:space="preserve"> unirse y que </w:t>
      </w:r>
      <w:r w:rsidRPr="008E62BA">
        <w:rPr>
          <w:rFonts w:ascii="Cambria" w:hAnsi="Cambria" w:cs="Arial"/>
          <w:sz w:val="22"/>
        </w:rPr>
        <w:lastRenderedPageBreak/>
        <w:t>requieren una importante facilitación del maestro. Algunos ejemplos de temas de clubes son ciencia, teatro, periodismo, fitness, español, cocina y medio ambiente.</w:t>
      </w:r>
    </w:p>
    <w:p w14:paraId="7AFA1A69" w14:textId="77777777" w:rsidR="006F4E01" w:rsidRPr="00C24D84" w:rsidRDefault="006F4E01" w:rsidP="00357331">
      <w:pPr>
        <w:widowControl w:val="0"/>
        <w:autoSpaceDE w:val="0"/>
        <w:autoSpaceDN w:val="0"/>
        <w:adjustRightInd w:val="0"/>
        <w:ind w:firstLine="720"/>
        <w:rPr>
          <w:rFonts w:ascii="Cambria" w:hAnsi="Cambria" w:cs="Arial"/>
          <w:sz w:val="18"/>
        </w:rPr>
      </w:pPr>
      <w:r w:rsidRPr="008E62BA">
        <w:rPr>
          <w:rFonts w:ascii="Cambria" w:hAnsi="Cambria" w:cs="Arial"/>
          <w:b/>
          <w:bCs/>
          <w:sz w:val="22"/>
        </w:rPr>
        <w:t xml:space="preserve">Celebraciones:  </w:t>
      </w:r>
      <w:r w:rsidRPr="008E62BA">
        <w:rPr>
          <w:rFonts w:ascii="Cambria" w:hAnsi="Cambria" w:cs="Arial"/>
          <w:sz w:val="22"/>
        </w:rPr>
        <w:t>Children's Choice alienta a los niños a participar en la planificación de actividades.  Esto puede implicar una amplia gama de eventos que se celebran en su vida familiar, incluidos: cumpleaños y días festivos.</w:t>
      </w:r>
    </w:p>
    <w:p w14:paraId="67D42414" w14:textId="1D7C3F32"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b/>
          <w:bCs/>
          <w:sz w:val="22"/>
        </w:rPr>
        <w:tab/>
        <w:t>Excursiones y transporte:</w:t>
      </w:r>
      <w:r w:rsidRPr="008E62BA">
        <w:rPr>
          <w:rFonts w:ascii="Cambria" w:hAnsi="Cambria" w:cs="Arial"/>
          <w:sz w:val="22"/>
        </w:rPr>
        <w:t xml:space="preserve"> Nuestros hijos realizan muchas excursiones divertidas y emocionantes.  En Children's Choice hay </w:t>
      </w:r>
      <w:r w:rsidRPr="008E62BA">
        <w:rPr>
          <w:rFonts w:ascii="Cambria" w:hAnsi="Cambria" w:cs="Arial"/>
          <w:sz w:val="22"/>
          <w:u w:val="single"/>
        </w:rPr>
        <w:t>nunca una tarifa adicional</w:t>
      </w:r>
      <w:r w:rsidRPr="008E62BA">
        <w:rPr>
          <w:rFonts w:ascii="Cambria" w:hAnsi="Cambria" w:cs="Arial"/>
          <w:sz w:val="22"/>
        </w:rPr>
        <w:t xml:space="preserve"> para excursiones.  Los niños pueden traer dinero extra para gastar en tiendas de regalos / bares de excursiones cuando sea apropiado.  Los niños deben usar una camiseta de Children's Choice en las excursiones.  La mayoría de las veces, los niños no tienen la opción de quedarse alejados de la excursión.  No podemos justificar dejar a un maestro para que se quede con solo unos pocos niños.  Si tiene que recoger a su hijo antes de la hora programada de regreso, haga arreglos para recogerlo en el sitio de la excursión.  Tenga en cuenta los horarios de regreso de las excursiones en el programa de actividades.  </w:t>
      </w:r>
    </w:p>
    <w:p w14:paraId="50790FDF" w14:textId="77777777" w:rsidR="0043033B" w:rsidRPr="00202411" w:rsidRDefault="006F4E01" w:rsidP="006664AF">
      <w:pPr>
        <w:widowControl w:val="0"/>
        <w:autoSpaceDE w:val="0"/>
        <w:autoSpaceDN w:val="0"/>
        <w:adjustRightInd w:val="0"/>
        <w:rPr>
          <w:rFonts w:ascii="Cambria" w:hAnsi="Cambria" w:cs="Arial"/>
          <w:sz w:val="18"/>
        </w:rPr>
      </w:pPr>
      <w:r w:rsidRPr="008E62BA">
        <w:rPr>
          <w:rFonts w:ascii="Cambria" w:hAnsi="Cambria" w:cs="Arial"/>
          <w:sz w:val="22"/>
        </w:rPr>
        <w:tab/>
        <w:t>Fletamos el transporte de una compañía de autobuses chárter y, a veces, los autobuses llegan tarde, por lo que los padres deben ser conscientes del hecho de que a veces regresamos tarde de las excursiones por circunstancias que están fuera del control del personal.  Los niños también son transportados en el autobús / camioneta de Children's Choice por conductores con un historial de manejo limpio y todas las licencias requeridas.  El uso del cinturón de seguridad es obligatorio en la furgoneta.</w:t>
      </w:r>
    </w:p>
    <w:p w14:paraId="4F62BA79" w14:textId="77777777" w:rsidR="006F4E01" w:rsidRPr="00202411" w:rsidRDefault="006F4E01" w:rsidP="00357331">
      <w:pPr>
        <w:widowControl w:val="0"/>
        <w:autoSpaceDE w:val="0"/>
        <w:autoSpaceDN w:val="0"/>
        <w:adjustRightInd w:val="0"/>
        <w:ind w:firstLine="720"/>
        <w:rPr>
          <w:rFonts w:ascii="Cambria" w:hAnsi="Cambria" w:cs="Arial"/>
          <w:sz w:val="18"/>
        </w:rPr>
      </w:pPr>
      <w:r w:rsidRPr="008E62BA">
        <w:rPr>
          <w:rFonts w:ascii="Cambria" w:hAnsi="Cambria" w:cs="Arial"/>
          <w:b/>
          <w:bCs/>
          <w:sz w:val="22"/>
        </w:rPr>
        <w:t>Refrigerios diarios:</w:t>
      </w:r>
      <w:r w:rsidRPr="008E62BA">
        <w:rPr>
          <w:rFonts w:ascii="Cambria" w:hAnsi="Cambria" w:cs="Arial"/>
          <w:sz w:val="22"/>
        </w:rPr>
        <w:t xml:space="preserve">  Los refrigerios de Children's Choice consisten en al menos dos opciones de alimentos de diferentes grupos de alimentos y jugo de frutas y / o leche 100%.  La merienda se servirá al estilo familiar, por lo que los niños podrán elegir no solo el tipo de merienda sino la cantidad de merienda que deseen.  Durante los campamentos de vacaciones y los días de atención prolongada, serviremos un refrigerio por la mañana y por la tarde.</w:t>
      </w:r>
    </w:p>
    <w:p w14:paraId="19989358" w14:textId="77777777" w:rsidR="006F4E01" w:rsidRPr="00202411" w:rsidRDefault="006F4E01" w:rsidP="006664AF">
      <w:pPr>
        <w:widowControl w:val="0"/>
        <w:autoSpaceDE w:val="0"/>
        <w:autoSpaceDN w:val="0"/>
        <w:adjustRightInd w:val="0"/>
        <w:rPr>
          <w:rFonts w:ascii="Cambria" w:hAnsi="Cambria" w:cs="Arial"/>
          <w:sz w:val="16"/>
        </w:rPr>
      </w:pPr>
      <w:r w:rsidRPr="008E62BA">
        <w:rPr>
          <w:rFonts w:ascii="Cambria" w:hAnsi="Cambria" w:cs="Arial"/>
          <w:b/>
          <w:bCs/>
          <w:sz w:val="22"/>
        </w:rPr>
        <w:tab/>
        <w:t xml:space="preserve">Comidas:  </w:t>
      </w:r>
      <w:r w:rsidRPr="008E62BA">
        <w:rPr>
          <w:rFonts w:ascii="Cambria" w:hAnsi="Cambria" w:cs="Arial"/>
          <w:sz w:val="22"/>
        </w:rPr>
        <w:t>Children's Choice no prepara comidas.  Durante los momentos en que la escuela está cerrada (días festivos y campamentos de vacaciones), los niños deben traer comidas no perecederas que no requieran cocinar.  (No hay refrigeración ni microondas disponibles)</w:t>
      </w:r>
    </w:p>
    <w:p w14:paraId="0D595337" w14:textId="77777777" w:rsidR="006F4E01" w:rsidRPr="00202411" w:rsidRDefault="006F4E01" w:rsidP="006664AF">
      <w:pPr>
        <w:widowControl w:val="0"/>
        <w:autoSpaceDE w:val="0"/>
        <w:autoSpaceDN w:val="0"/>
        <w:adjustRightInd w:val="0"/>
        <w:rPr>
          <w:rFonts w:ascii="Cambria" w:hAnsi="Cambria" w:cs="Arial"/>
          <w:sz w:val="6"/>
        </w:rPr>
      </w:pPr>
    </w:p>
    <w:p w14:paraId="36DA19F5" w14:textId="77777777" w:rsidR="006F4E01" w:rsidRPr="00502706" w:rsidRDefault="006F4E01" w:rsidP="00502706">
      <w:pPr>
        <w:pStyle w:val="Heading1"/>
        <w:rPr>
          <w:sz w:val="28"/>
        </w:rPr>
      </w:pPr>
      <w:bookmarkStart w:id="21" w:name="_Toc117583819"/>
      <w:r w:rsidRPr="00502706">
        <w:rPr>
          <w:sz w:val="28"/>
        </w:rPr>
        <w:t>¡LAS FAMILIAS SE INVOLUCRAN!</w:t>
      </w:r>
      <w:bookmarkEnd w:id="21"/>
    </w:p>
    <w:p w14:paraId="68228F96" w14:textId="38667E90" w:rsidR="006F4E01" w:rsidRPr="00202411" w:rsidRDefault="006F4E01" w:rsidP="006664AF">
      <w:pPr>
        <w:widowControl w:val="0"/>
        <w:autoSpaceDE w:val="0"/>
        <w:autoSpaceDN w:val="0"/>
        <w:adjustRightInd w:val="0"/>
        <w:rPr>
          <w:rFonts w:ascii="Cambria" w:hAnsi="Cambria" w:cs="Arial"/>
          <w:sz w:val="18"/>
        </w:rPr>
      </w:pPr>
      <w:r w:rsidRPr="008E62BA">
        <w:rPr>
          <w:rFonts w:ascii="Cambria" w:hAnsi="Cambria" w:cs="Arial"/>
          <w:sz w:val="22"/>
        </w:rPr>
        <w:tab/>
        <w:t xml:space="preserve">Estableceremos para los padres un lugar en el programa llamado "Family Corner", que estará ubicado en un área tranquila lejos de la puerta.  En el Rincón de la Familia, las familias encontrarán un lugar para registrar diariamente la entrada y salida de sus hijos, calendarios de actividades, boletines informativos e información sobre eventos especiales e ideas de cosas que hacer en familia.   </w:t>
      </w:r>
    </w:p>
    <w:p w14:paraId="10EB678E" w14:textId="4F0B55CD" w:rsidR="008C2F9F" w:rsidRPr="00202411" w:rsidRDefault="006F4E01" w:rsidP="00517832">
      <w:pPr>
        <w:widowControl w:val="0"/>
        <w:autoSpaceDE w:val="0"/>
        <w:autoSpaceDN w:val="0"/>
        <w:adjustRightInd w:val="0"/>
        <w:rPr>
          <w:rFonts w:ascii="Cambria" w:hAnsi="Cambria" w:cs="Arial"/>
          <w:sz w:val="16"/>
        </w:rPr>
      </w:pPr>
      <w:r w:rsidRPr="008E62BA">
        <w:rPr>
          <w:rFonts w:ascii="Cambria" w:hAnsi="Cambria" w:cs="Arial"/>
          <w:sz w:val="22"/>
        </w:rPr>
        <w:tab/>
        <w:t xml:space="preserve">Reconocemos y respetamos a los padres como la influencia más importante en la vida de sus hijos.  Creemos que los padres tienen el derecho y la responsabilidad de compartir las decisiones sobre el cuidado y el desarrollo de sus hijos.  Entendemos que los padres deben estar contentos con el programa para cumplir con las metas de Children's Choice y de la escuela.  Nos esforzamos por involucrar a los padres a través de una variedad de actividades.  Las familias pueden optar por ser voluntarias en una o más de muchas áreas diferentes que están diseñadas para usar sus propias fortalezas o especialidades individuales.   Entendemos lo ocupadas que están las familias trabajadoras que necesitan cuidado infantil y nos aseguramos de que las formas de participar estén diseñadas para cumplir con su apretada agenda.   Nos gustaría comunicarnos con usted a través de contactos informales diarios, conferencias de padres, boletines, calendarios de actividades, llamadas telefónicas, reuniones de padres, etc.  ¡Nos gustaría invitar a todos los padres a pasar por el programa extracurricular anunciado o no anunciado en cualquier momento para ver lo que estamos haciendo y divertirse con nosotros!  </w:t>
      </w:r>
      <w:r w:rsidR="00517832" w:rsidRPr="00202411">
        <w:rPr>
          <w:rFonts w:ascii="Cambria" w:hAnsi="Cambria" w:cs="Arial"/>
          <w:sz w:val="18"/>
        </w:rPr>
        <w:br/>
      </w:r>
    </w:p>
    <w:p w14:paraId="31F061F1" w14:textId="77777777" w:rsidR="006F4E01" w:rsidRPr="00502706" w:rsidRDefault="006F4E01" w:rsidP="00502706">
      <w:pPr>
        <w:pStyle w:val="Heading1"/>
        <w:rPr>
          <w:sz w:val="28"/>
        </w:rPr>
      </w:pPr>
      <w:bookmarkStart w:id="22" w:name="_Toc117583820"/>
      <w:r w:rsidRPr="00502706">
        <w:rPr>
          <w:sz w:val="28"/>
        </w:rPr>
        <w:t>FORMAS DE PARTICIPAR</w:t>
      </w:r>
      <w:bookmarkEnd w:id="22"/>
    </w:p>
    <w:p w14:paraId="6DEA2C98" w14:textId="77777777" w:rsidR="00C24D84"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00BC3DEE">
        <w:rPr>
          <w:rFonts w:ascii="Cambria" w:hAnsi="Cambria" w:cs="Arial"/>
          <w:b/>
          <w:bCs/>
          <w:sz w:val="22"/>
        </w:rPr>
        <w:t xml:space="preserve">Equipo de Mejora Continua de la Calidad (CQI): </w:t>
      </w:r>
      <w:r w:rsidRPr="008E62BA">
        <w:rPr>
          <w:rFonts w:ascii="Cambria" w:hAnsi="Cambria" w:cs="Arial"/>
          <w:sz w:val="22"/>
        </w:rPr>
        <w:t xml:space="preserve">El equipo de autoestudio para la mejora y acreditación del programa.  El equipo de CQI compuesto por padres, personal, profesores, miembros de la comunidad y niños se reúne según sea necesario.  El equipo realiza observaciones del programa, recopila y cuenta las evaluaciones del personal, los niños y los padres, y crea un plan de acción para mejorar el programa.  </w:t>
      </w:r>
    </w:p>
    <w:p w14:paraId="49667EE9" w14:textId="77777777" w:rsidR="00BC3DEE" w:rsidRDefault="00BC3DEE" w:rsidP="00BC3DEE">
      <w:pPr>
        <w:widowControl w:val="0"/>
        <w:autoSpaceDE w:val="0"/>
        <w:autoSpaceDN w:val="0"/>
        <w:adjustRightInd w:val="0"/>
        <w:ind w:firstLine="720"/>
        <w:rPr>
          <w:rFonts w:ascii="Cambria" w:hAnsi="Cambria" w:cs="Arial"/>
          <w:sz w:val="22"/>
        </w:rPr>
      </w:pPr>
      <w:r w:rsidRPr="008E62BA">
        <w:rPr>
          <w:rFonts w:ascii="Cambria" w:hAnsi="Cambria" w:cs="Arial"/>
          <w:b/>
          <w:bCs/>
          <w:sz w:val="22"/>
        </w:rPr>
        <w:t>Eventos familiares:</w:t>
      </w:r>
      <w:r w:rsidRPr="008E62BA">
        <w:rPr>
          <w:rFonts w:ascii="Cambria" w:hAnsi="Cambria" w:cs="Arial"/>
          <w:sz w:val="22"/>
        </w:rPr>
        <w:t xml:space="preserve"> Como parte del equipo de CQI o por separado, los padres se reúnen según sea necesario para planificar eventos especiales como noches familiares, espectáculos de talentos, eventos de agradecimiento, etc.</w:t>
      </w:r>
    </w:p>
    <w:p w14:paraId="7C1F8C34"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Pr="008E62BA">
        <w:rPr>
          <w:rFonts w:ascii="Cambria" w:hAnsi="Cambria" w:cs="Arial"/>
          <w:b/>
          <w:bCs/>
          <w:sz w:val="22"/>
        </w:rPr>
        <w:t>Programación:</w:t>
      </w:r>
      <w:r w:rsidRPr="008E62BA">
        <w:rPr>
          <w:rFonts w:ascii="Cambria" w:hAnsi="Cambria" w:cs="Arial"/>
          <w:sz w:val="22"/>
        </w:rPr>
        <w:t xml:space="preserve">  ¿Está interesado en hacer un proyecto de manualidades, enseñar cualquier tipo de juego o actividad, organizar una excursión a su lugar de trabajo, ir de excursión para ayudar?</w:t>
      </w:r>
    </w:p>
    <w:p w14:paraId="3AAD57CB" w14:textId="7FA5F63C" w:rsidR="00506CD1"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Pr="008E62BA">
        <w:rPr>
          <w:rFonts w:ascii="Cambria" w:hAnsi="Cambria" w:cs="Arial"/>
          <w:b/>
          <w:bCs/>
          <w:sz w:val="22"/>
        </w:rPr>
        <w:t>Desarrollo de recursos:</w:t>
      </w:r>
      <w:r w:rsidRPr="008E62BA">
        <w:rPr>
          <w:rFonts w:ascii="Cambria" w:hAnsi="Cambria" w:cs="Arial"/>
          <w:sz w:val="22"/>
        </w:rPr>
        <w:t xml:space="preserve">  ¿Coleccionarás artículos de juego dramático para disfraces, atención médica, </w:t>
      </w:r>
      <w:r w:rsidRPr="008E62BA">
        <w:rPr>
          <w:rFonts w:ascii="Cambria" w:hAnsi="Cambria" w:cs="Arial"/>
          <w:sz w:val="22"/>
        </w:rPr>
        <w:lastRenderedPageBreak/>
        <w:t>negocios ficticios, militares, salones de belleza, etc.?   ¿Está dispuesto a pedir a las empresas que donen artículos para rifas, premios, etc.?</w:t>
      </w:r>
    </w:p>
    <w:p w14:paraId="1CE44FF0" w14:textId="77777777" w:rsidR="0008755A" w:rsidRPr="0008755A" w:rsidRDefault="0008755A" w:rsidP="006664AF">
      <w:pPr>
        <w:widowControl w:val="0"/>
        <w:autoSpaceDE w:val="0"/>
        <w:autoSpaceDN w:val="0"/>
        <w:adjustRightInd w:val="0"/>
        <w:rPr>
          <w:rFonts w:ascii="Cambria" w:hAnsi="Cambria" w:cs="Arial"/>
          <w:sz w:val="22"/>
        </w:rPr>
      </w:pPr>
    </w:p>
    <w:p w14:paraId="270DE48F" w14:textId="77777777" w:rsidR="006F4E01" w:rsidRPr="00502706" w:rsidRDefault="006F4E01" w:rsidP="00C867E7">
      <w:pPr>
        <w:pStyle w:val="Heading1"/>
        <w:rPr>
          <w:sz w:val="28"/>
        </w:rPr>
      </w:pPr>
      <w:bookmarkStart w:id="23" w:name="_Toc117583821"/>
      <w:r w:rsidRPr="00502706">
        <w:rPr>
          <w:sz w:val="28"/>
        </w:rPr>
        <w:t>SALUD Y SEGURIDAD</w:t>
      </w:r>
      <w:bookmarkEnd w:id="23"/>
    </w:p>
    <w:p w14:paraId="5B06054F" w14:textId="222F0685" w:rsidR="00C24D84" w:rsidRPr="00642677" w:rsidRDefault="006F4E01" w:rsidP="006664AF">
      <w:pPr>
        <w:widowControl w:val="0"/>
        <w:autoSpaceDE w:val="0"/>
        <w:autoSpaceDN w:val="0"/>
        <w:adjustRightInd w:val="0"/>
        <w:rPr>
          <w:rFonts w:ascii="Cambria" w:hAnsi="Cambria" w:cs="Arial"/>
          <w:sz w:val="22"/>
          <w:szCs w:val="22"/>
        </w:rPr>
      </w:pPr>
      <w:r w:rsidRPr="008E62BA">
        <w:rPr>
          <w:rFonts w:ascii="Cambria" w:hAnsi="Cambria" w:cs="Arial"/>
          <w:sz w:val="22"/>
        </w:rPr>
        <w:tab/>
      </w:r>
      <w:r w:rsidRPr="00642677">
        <w:rPr>
          <w:rFonts w:ascii="Cambria" w:hAnsi="Cambria" w:cs="Arial"/>
          <w:sz w:val="22"/>
          <w:szCs w:val="22"/>
        </w:rPr>
        <w:t xml:space="preserve">Children's Choice está comprometido con la seguridad.  Estamos autorizados por el Departamento de Educación y Cuidado de la Primera Infancia del Estado de Nuevo México y cumplimos con las regulaciones que rigen las instalaciones que brindan cuidado a los niños, que tienen como objetivo establecer estándares mínimos para proteger la salud, la seguridad y el bienestar de los niños.  Nuestro espacio de actividad y nuestros suministros y equipos son de alta calidad y se mantienen en buen estado y son inspeccionados por la autoridad de licencias. Los padres y los profesores de la escuela participan en la observación del programa utilizando una herramienta de acreditación guiada, documentando el hecho de que cumplimos con nuestros propios estándares de calidad, que exceden las regulaciones mínimas de licencia.  Por ejemplo, las regulaciones de licencias requieren una proporción de niños por personal de 15: 1, pero Children's Choice proporciona una proporción de 10: 1, por lo que para un sitio con 45 niños, proporcionamos cinco empleados cuando las regulaciones de licencias requieren solo tres.  Sabemos que las proporciones de niños por personal son el predictor número uno de la calidad y la seguridad en un programa de cuidado infantil. </w:t>
      </w:r>
    </w:p>
    <w:p w14:paraId="11068CDB" w14:textId="77777777" w:rsidR="0043033B" w:rsidRPr="00642677" w:rsidRDefault="0043033B" w:rsidP="006664AF">
      <w:pPr>
        <w:widowControl w:val="0"/>
        <w:autoSpaceDE w:val="0"/>
        <w:autoSpaceDN w:val="0"/>
        <w:adjustRightInd w:val="0"/>
        <w:rPr>
          <w:rFonts w:ascii="Cambria" w:hAnsi="Cambria" w:cs="Arial"/>
          <w:sz w:val="22"/>
          <w:szCs w:val="22"/>
        </w:rPr>
      </w:pPr>
    </w:p>
    <w:p w14:paraId="7547FA2B" w14:textId="77777777" w:rsidR="003132E0"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p>
    <w:p w14:paraId="0F26D4B9" w14:textId="77777777" w:rsidR="003132E0" w:rsidRDefault="003132E0">
      <w:pPr>
        <w:rPr>
          <w:rFonts w:ascii="Cambria" w:hAnsi="Cambria" w:cs="Arial"/>
          <w:sz w:val="22"/>
          <w:szCs w:val="22"/>
        </w:rPr>
      </w:pPr>
      <w:r>
        <w:rPr>
          <w:rFonts w:ascii="Cambria" w:hAnsi="Cambria" w:cs="Arial"/>
          <w:sz w:val="22"/>
          <w:szCs w:val="22"/>
        </w:rPr>
        <w:br w:type="page"/>
      </w:r>
    </w:p>
    <w:p w14:paraId="43566947" w14:textId="65552986" w:rsidR="0043033B" w:rsidRPr="00642677" w:rsidRDefault="004473A3" w:rsidP="003132E0">
      <w:pPr>
        <w:widowControl w:val="0"/>
        <w:autoSpaceDE w:val="0"/>
        <w:autoSpaceDN w:val="0"/>
        <w:adjustRightInd w:val="0"/>
        <w:ind w:firstLine="720"/>
        <w:rPr>
          <w:rFonts w:ascii="Cambria" w:hAnsi="Cambria" w:cs="Arial"/>
          <w:b/>
          <w:bCs/>
          <w:sz w:val="22"/>
          <w:szCs w:val="22"/>
        </w:rPr>
      </w:pPr>
      <w:r w:rsidRPr="00642677">
        <w:rPr>
          <w:rFonts w:ascii="Cambria" w:hAnsi="Cambria" w:cs="Arial"/>
          <w:b/>
          <w:bCs/>
          <w:sz w:val="22"/>
          <w:szCs w:val="22"/>
        </w:rPr>
        <w:lastRenderedPageBreak/>
        <w:t>Registro del programa extracurricular: ¡</w:t>
      </w:r>
      <w:r w:rsidR="006F4E01" w:rsidRPr="00642677">
        <w:rPr>
          <w:rFonts w:ascii="Cambria" w:hAnsi="Cambria" w:cs="Arial"/>
          <w:sz w:val="22"/>
          <w:szCs w:val="22"/>
        </w:rPr>
        <w:t xml:space="preserve"> La seguridad comienza aquí!  Tómese el tiempo para proporcionar información completa y </w:t>
      </w:r>
      <w:r w:rsidR="006F4E01" w:rsidRPr="00642677">
        <w:rPr>
          <w:rFonts w:ascii="Cambria" w:hAnsi="Cambria" w:cs="Arial"/>
          <w:b/>
          <w:bCs/>
          <w:sz w:val="22"/>
          <w:szCs w:val="22"/>
        </w:rPr>
        <w:t>notificarnos de inmediato sobre cualquier cambio.</w:t>
      </w:r>
    </w:p>
    <w:p w14:paraId="651199B7" w14:textId="77777777"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b/>
          <w:bCs/>
          <w:sz w:val="22"/>
          <w:szCs w:val="22"/>
        </w:rPr>
        <w:tab/>
        <w:t>Certificaciones del personal:</w:t>
      </w:r>
      <w:r w:rsidRPr="00642677">
        <w:rPr>
          <w:rFonts w:ascii="Cambria" w:hAnsi="Cambria" w:cs="Arial"/>
          <w:sz w:val="22"/>
          <w:szCs w:val="22"/>
        </w:rPr>
        <w:t xml:space="preserve"> El personal de Children's Choice recibe 24 horas de capacitación por año cuando las regulaciones de licencias solo requieren 8 horas por año, y cada miembro del personal está capacitado en RCP, primeros auxilios y seguridad para bebés, niños y adultos, aunque las regulaciones de licencias solo requieren que una persona en el sitio tenga esta certificación.</w:t>
      </w:r>
    </w:p>
    <w:p w14:paraId="6F42E1E9" w14:textId="77087B3A"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 xml:space="preserve">    </w:t>
      </w:r>
      <w:r w:rsidRPr="00642677">
        <w:rPr>
          <w:rFonts w:ascii="Cambria" w:hAnsi="Cambria" w:cs="Arial"/>
          <w:sz w:val="22"/>
          <w:szCs w:val="22"/>
        </w:rPr>
        <w:tab/>
      </w:r>
      <w:r w:rsidRPr="00642677">
        <w:rPr>
          <w:rFonts w:ascii="Cambria" w:hAnsi="Cambria" w:cs="Arial"/>
          <w:b/>
          <w:bCs/>
          <w:sz w:val="22"/>
          <w:szCs w:val="22"/>
        </w:rPr>
        <w:t>Procedimientos de entrada / salida:</w:t>
      </w:r>
      <w:r w:rsidRPr="00642677">
        <w:rPr>
          <w:rFonts w:ascii="Cambria" w:hAnsi="Cambria" w:cs="Arial"/>
          <w:sz w:val="22"/>
          <w:szCs w:val="22"/>
        </w:rPr>
        <w:t xml:space="preserve"> Por la mañana, les pedimos a los padres que inicien sesión con sus hijos en el iPad.  No hacemos un seguimiento de los niños que no se presentan por la mañana.  Una vez bajo el cuidado del programa, los niños son enviados directamente a la escuela o a alguien con autorización escrita de los padres solamente.</w:t>
      </w:r>
    </w:p>
    <w:p w14:paraId="73E19F14" w14:textId="77777777" w:rsidR="0043033B" w:rsidRPr="00642677" w:rsidRDefault="006F4E01" w:rsidP="006664AF">
      <w:pPr>
        <w:widowControl w:val="0"/>
        <w:autoSpaceDE w:val="0"/>
        <w:autoSpaceDN w:val="0"/>
        <w:adjustRightInd w:val="0"/>
        <w:rPr>
          <w:rFonts w:ascii="Cambria" w:hAnsi="Cambria" w:cs="Arial"/>
          <w:b/>
          <w:bCs/>
          <w:sz w:val="22"/>
          <w:szCs w:val="22"/>
        </w:rPr>
      </w:pPr>
      <w:r w:rsidRPr="00642677">
        <w:rPr>
          <w:rFonts w:ascii="Cambria" w:hAnsi="Cambria" w:cs="Arial"/>
          <w:sz w:val="22"/>
          <w:szCs w:val="22"/>
        </w:rPr>
        <w:tab/>
      </w:r>
      <w:r w:rsidRPr="00642677">
        <w:rPr>
          <w:rFonts w:ascii="Cambria" w:hAnsi="Cambria" w:cs="Arial"/>
          <w:b/>
          <w:bCs/>
          <w:sz w:val="22"/>
          <w:szCs w:val="22"/>
        </w:rPr>
        <w:t>Programa extracurricular:</w:t>
      </w:r>
      <w:r w:rsidRPr="00642677">
        <w:rPr>
          <w:rFonts w:ascii="Cambria" w:hAnsi="Cambria" w:cs="Arial"/>
          <w:sz w:val="22"/>
          <w:szCs w:val="22"/>
        </w:rPr>
        <w:t xml:space="preserve">  Los niños se registran con el personal en edad escolar.  Si un niño que está inscrito por la tarde no se registra, llamamos a los padres en un intento de averiguar por qué el niño no está presente. Esta es una precaución de seguridad con la que estamos comprometidos, pero hacer llamadas telefónicas evita que los cuidadores interactúen con los niños.  </w:t>
      </w:r>
      <w:r w:rsidRPr="00642677">
        <w:rPr>
          <w:rFonts w:ascii="Cambria" w:hAnsi="Cambria" w:cs="Arial"/>
          <w:b/>
          <w:bCs/>
          <w:sz w:val="22"/>
          <w:szCs w:val="22"/>
        </w:rPr>
        <w:t>Por favor, háganos saber si su hijo estará ausente.</w:t>
      </w:r>
    </w:p>
    <w:p w14:paraId="31A0B0C9" w14:textId="77777777" w:rsidR="006F4E01"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r w:rsidRPr="00642677">
        <w:rPr>
          <w:rFonts w:ascii="Cambria" w:hAnsi="Cambria" w:cs="Arial"/>
          <w:b/>
          <w:bCs/>
          <w:sz w:val="22"/>
          <w:szCs w:val="22"/>
        </w:rPr>
        <w:t>Los niños deben estar registrados:</w:t>
      </w:r>
      <w:r w:rsidRPr="00642677">
        <w:rPr>
          <w:rFonts w:ascii="Cambria" w:hAnsi="Cambria" w:cs="Arial"/>
          <w:sz w:val="22"/>
          <w:szCs w:val="22"/>
        </w:rPr>
        <w:t xml:space="preserve">  Revisaremos a los niños solo a personas autorizadas.  Pedimos que cualquier persona autorizada para recoger a su hijo esté preparada para mostrarnos una identificación.  Además, durante las primeras semanas del programa, mientras los conocemos a todos, también les pediremos esto.  Por favor, tenga paciencia. La seguridad de los niños es importante para nosotros.</w:t>
      </w:r>
    </w:p>
    <w:p w14:paraId="7CAAE5DC" w14:textId="77777777" w:rsidR="0043033B" w:rsidRPr="00642677" w:rsidRDefault="006F4E01" w:rsidP="006664AF">
      <w:pPr>
        <w:pStyle w:val="BodyText"/>
        <w:widowControl w:val="0"/>
        <w:rPr>
          <w:rFonts w:ascii="Cambria" w:hAnsi="Cambria"/>
          <w:szCs w:val="22"/>
        </w:rPr>
      </w:pPr>
      <w:r w:rsidRPr="00642677">
        <w:rPr>
          <w:rFonts w:ascii="Cambria" w:hAnsi="Cambria"/>
          <w:szCs w:val="22"/>
        </w:rPr>
        <w:tab/>
        <w:t>Si una persona que no sea la autorizada llega para recoger a su hijo, no lo entregaremos a esa persona a menos que hayamos recibido su permiso primero.  Notifíquenos con anticipación de tales ocurrencias.</w:t>
      </w:r>
    </w:p>
    <w:p w14:paraId="434116C4" w14:textId="77777777" w:rsidR="0043033B" w:rsidRPr="00642677" w:rsidRDefault="006F4E01" w:rsidP="00CF4DE0">
      <w:pPr>
        <w:ind w:firstLine="720"/>
        <w:rPr>
          <w:rFonts w:asciiTheme="majorHAnsi" w:hAnsiTheme="majorHAnsi"/>
          <w:sz w:val="22"/>
          <w:szCs w:val="22"/>
        </w:rPr>
      </w:pPr>
      <w:bookmarkStart w:id="24" w:name="_Toc191384147"/>
      <w:r w:rsidRPr="00642677">
        <w:rPr>
          <w:rFonts w:asciiTheme="majorHAnsi" w:hAnsiTheme="majorHAnsi"/>
          <w:b/>
          <w:sz w:val="22"/>
          <w:szCs w:val="22"/>
        </w:rPr>
        <w:t>Procedimientos de niños desaparecidos:</w:t>
      </w:r>
      <w:r w:rsidRPr="00642677">
        <w:rPr>
          <w:rFonts w:asciiTheme="majorHAnsi" w:hAnsiTheme="majorHAnsi"/>
          <w:sz w:val="22"/>
          <w:szCs w:val="22"/>
        </w:rPr>
        <w:t xml:space="preserve">  Una vez bajo el cuidado de Children's Choice, si un niño se pierde y no puede ser localizado después de diez (10) minutos de búsqueda por parte del personal, el miembro del personal a cargo notificará a los padres, la policía y el Director.   Importante: Este procedimiento se aplica a los niños que se registran en el programa y posteriormente se pierden, no a los niños que no se presentan al programa.</w:t>
      </w:r>
      <w:bookmarkEnd w:id="24"/>
    </w:p>
    <w:p w14:paraId="33134222" w14:textId="77777777" w:rsidR="006F4E01" w:rsidRPr="00642677" w:rsidRDefault="006F4E01" w:rsidP="006664AF">
      <w:pPr>
        <w:pStyle w:val="Heading8"/>
        <w:keepNext w:val="0"/>
        <w:widowControl w:val="0"/>
        <w:ind w:firstLine="720"/>
        <w:rPr>
          <w:rFonts w:ascii="Cambria" w:hAnsi="Cambria"/>
          <w:b w:val="0"/>
          <w:bCs w:val="0"/>
          <w:szCs w:val="22"/>
        </w:rPr>
      </w:pPr>
      <w:r w:rsidRPr="00642677">
        <w:rPr>
          <w:rFonts w:ascii="Cambria" w:hAnsi="Cambria"/>
          <w:szCs w:val="22"/>
        </w:rPr>
        <w:t xml:space="preserve">Procedimientos de sospecha de abuso o negligencia infantil: </w:t>
      </w:r>
      <w:r w:rsidRPr="00642677">
        <w:rPr>
          <w:rFonts w:ascii="Cambria" w:hAnsi="Cambria"/>
          <w:b w:val="0"/>
          <w:bCs w:val="0"/>
          <w:szCs w:val="22"/>
        </w:rPr>
        <w:t xml:space="preserve">La prevención, identificación, tratamiento y denuncia del abuso y negligencia infantil es importante para Children's Choice.  Todos los miembros del personal están capacitados en las siguientes pautas de presentación de informes.  </w:t>
      </w:r>
      <w:r w:rsidRPr="00642677">
        <w:rPr>
          <w:rFonts w:ascii="Cambria" w:hAnsi="Cambria"/>
          <w:szCs w:val="22"/>
        </w:rPr>
        <w:t xml:space="preserve">Informes:  </w:t>
      </w:r>
      <w:r w:rsidRPr="00642677">
        <w:rPr>
          <w:rFonts w:ascii="Cambria" w:hAnsi="Cambria"/>
          <w:b w:val="0"/>
          <w:bCs w:val="0"/>
          <w:szCs w:val="22"/>
        </w:rPr>
        <w:t>Cualquier miembro del personal que sospeche que un niño atendido por Children's Choice ha sido abusado o descuidado debe notificar inmediatamente al Director de dicha sospecha.  La ley estatal requiere que cualquier adulto mayor de 18 años que sospeche abuso o negligencia infantil informe esta sospecha a los Servicios de Protección Infantil.</w:t>
      </w:r>
    </w:p>
    <w:p w14:paraId="04DCDF88" w14:textId="4F12A23B" w:rsidR="0043033B" w:rsidRPr="00642677" w:rsidRDefault="006F4E01" w:rsidP="006664AF">
      <w:pPr>
        <w:pStyle w:val="BodyText"/>
        <w:widowControl w:val="0"/>
        <w:rPr>
          <w:rFonts w:ascii="Cambria" w:hAnsi="Cambria"/>
          <w:szCs w:val="22"/>
        </w:rPr>
      </w:pPr>
      <w:r w:rsidRPr="00642677">
        <w:rPr>
          <w:rFonts w:ascii="Cambria" w:hAnsi="Cambria"/>
          <w:szCs w:val="22"/>
        </w:rPr>
        <w:tab/>
        <w:t xml:space="preserve">Si el Director recibe un informe verbal de sospecha, puede requerir un informe escrito.  El informe requeriría la información que el Director considere necesaria, incluidas las circunstancias en las que la persona obligada a informar se enteró por primera vez de las lesiones, abusos, maltratos o negligencia del niño; cualquier acción que se haya tomado para tratar, albergar o ayudar al niño y cualquier información que el Director o la persona que proporcione el informe considere útil, así como cualquier información que los Servicios de Protección Infantil puedan requerir.  </w:t>
      </w:r>
    </w:p>
    <w:p w14:paraId="28781B55" w14:textId="77777777" w:rsidR="0043033B" w:rsidRPr="00642677" w:rsidRDefault="006F4E01" w:rsidP="00CF4DE0">
      <w:pPr>
        <w:pStyle w:val="Heading8"/>
        <w:keepNext w:val="0"/>
        <w:widowControl w:val="0"/>
        <w:ind w:firstLine="720"/>
        <w:rPr>
          <w:rFonts w:ascii="Cambria" w:hAnsi="Cambria"/>
          <w:b w:val="0"/>
          <w:bCs w:val="0"/>
          <w:szCs w:val="22"/>
        </w:rPr>
      </w:pPr>
      <w:bookmarkStart w:id="25" w:name="_Toc191384148"/>
      <w:r w:rsidRPr="00642677">
        <w:rPr>
          <w:rFonts w:ascii="Cambria" w:hAnsi="Cambria"/>
          <w:bCs w:val="0"/>
          <w:szCs w:val="22"/>
        </w:rPr>
        <w:t>Procedimientos de manejo de medicamentos:</w:t>
      </w:r>
      <w:r w:rsidRPr="00642677">
        <w:rPr>
          <w:rFonts w:ascii="Cambria" w:hAnsi="Cambria"/>
          <w:b w:val="0"/>
          <w:bCs w:val="0"/>
          <w:szCs w:val="22"/>
        </w:rPr>
        <w:t xml:space="preserve"> Dispensaremos medicamentos solo con el permiso por escrito de un padre, tutor o médico que prescriba utilizando el formulario de Permiso para administrar medicamentos.  Todos los medicamentos deben estar en el envase original. En el caso de medicamentos recetados, el médico que prescribe debe completar el formulario de Permiso para administrar medicamentos. El permiso debe incluir instrucciones claras y específicas. En el caso de medicamentos de venta libre, las instrucciones escritas deben ser consistentes con las instrucciones del empaque.  Se alienta a los padres a venir al programa y administrar los medicamentos necesarios. </w:t>
      </w:r>
      <w:bookmarkEnd w:id="25"/>
    </w:p>
    <w:p w14:paraId="22BD44D4" w14:textId="0D3857E8" w:rsidR="00CF4DE0" w:rsidRPr="00642677" w:rsidRDefault="006F4E01" w:rsidP="00CF4DE0">
      <w:pPr>
        <w:pStyle w:val="Heading8"/>
        <w:keepNext w:val="0"/>
        <w:widowControl w:val="0"/>
        <w:ind w:firstLine="720"/>
        <w:rPr>
          <w:rFonts w:ascii="Cambria" w:hAnsi="Cambria"/>
          <w:b w:val="0"/>
          <w:bCs w:val="0"/>
          <w:szCs w:val="22"/>
        </w:rPr>
      </w:pPr>
      <w:bookmarkStart w:id="26" w:name="_Toc191384149"/>
      <w:r w:rsidRPr="00642677">
        <w:rPr>
          <w:rFonts w:ascii="Cambria" w:hAnsi="Cambria"/>
          <w:bCs w:val="0"/>
          <w:szCs w:val="22"/>
        </w:rPr>
        <w:t>Procedimientos para niños enfermos:</w:t>
      </w:r>
      <w:r w:rsidRPr="00642677">
        <w:rPr>
          <w:rFonts w:ascii="Cambria" w:hAnsi="Cambria"/>
          <w:b w:val="0"/>
          <w:bCs w:val="0"/>
          <w:szCs w:val="22"/>
        </w:rPr>
        <w:t xml:space="preserve"> Los niños no pueden asistir a la escuela o al programa extracurricular si tienen alguna enfermedad catalogada como transmisible.  En el área de actividad se publica una lista de enfermedades transmisibles.  Si un niño se enferma durante el programa, llamaremos a los padres y/o contactos de emergencia para que vengan a cuidar al niño enfermo.  Mientras esperamos que llegue un padre, intentaremos que el niño se sienta cómodo en un área alejada del resto de los niños.  No daremos ningún medicamento u otro tratamiento sin el permiso por escrito de los padres.</w:t>
      </w:r>
      <w:bookmarkStart w:id="27" w:name="_Toc191384150"/>
      <w:bookmarkEnd w:id="26"/>
    </w:p>
    <w:p w14:paraId="52062E4A" w14:textId="40ED1A4C" w:rsidR="0043033B" w:rsidRPr="00642677" w:rsidRDefault="006F4E01" w:rsidP="00CF4DE0">
      <w:pPr>
        <w:ind w:firstLine="720"/>
        <w:rPr>
          <w:rFonts w:asciiTheme="majorHAnsi" w:hAnsiTheme="majorHAnsi"/>
          <w:sz w:val="22"/>
          <w:szCs w:val="22"/>
        </w:rPr>
      </w:pPr>
      <w:r w:rsidRPr="00642677">
        <w:rPr>
          <w:rFonts w:asciiTheme="majorHAnsi" w:hAnsiTheme="majorHAnsi"/>
          <w:b/>
          <w:sz w:val="22"/>
          <w:szCs w:val="22"/>
        </w:rPr>
        <w:t xml:space="preserve">Accidentes estudiantiles: </w:t>
      </w:r>
      <w:r w:rsidR="00C469BC" w:rsidRPr="00642677">
        <w:rPr>
          <w:rFonts w:asciiTheme="majorHAnsi" w:hAnsiTheme="majorHAnsi"/>
          <w:sz w:val="22"/>
          <w:szCs w:val="22"/>
        </w:rPr>
        <w:t xml:space="preserve">Cuando un niño se lesiona durante el programa, un miembro del personal certificado en primeros auxilios administrará los primeros auxilios apropiados.  Proporcionaremos un informe de accidente a los padres, que incluirá una descripción del accidente, cualquier tratamiento dado u otra acción tomada.  En caso de lesiones graves que requieran atención médica de emergencia, notificaremos a los padres y </w:t>
      </w:r>
      <w:r w:rsidR="00C469BC" w:rsidRPr="00642677">
        <w:rPr>
          <w:rFonts w:asciiTheme="majorHAnsi" w:hAnsiTheme="majorHAnsi"/>
          <w:sz w:val="22"/>
          <w:szCs w:val="22"/>
        </w:rPr>
        <w:lastRenderedPageBreak/>
        <w:t xml:space="preserve">llamaremos al transporte de emergencia de inmediato.  El seguro suplementario de accidentes para estudiantes está disponible: comuníquese con la escuela primaria para obtener más información.  Los padres tienen toda la responsabilidad financiera de cualquier hospitalización, atención médica, cirugía, etc. que sea necesario. </w:t>
      </w:r>
      <w:bookmarkEnd w:id="27"/>
    </w:p>
    <w:p w14:paraId="522AAC57" w14:textId="77777777" w:rsidR="00297D30" w:rsidRPr="00642677" w:rsidRDefault="007D7830" w:rsidP="007D7830">
      <w:pPr>
        <w:ind w:firstLine="720"/>
        <w:rPr>
          <w:rFonts w:ascii="Cambria" w:hAnsi="Cambria"/>
          <w:sz w:val="22"/>
          <w:szCs w:val="22"/>
        </w:rPr>
      </w:pPr>
      <w:bookmarkStart w:id="28" w:name="_Toc191384151"/>
      <w:r w:rsidRPr="00642677">
        <w:rPr>
          <w:rFonts w:ascii="Cambria" w:hAnsi="Cambria"/>
          <w:b/>
          <w:sz w:val="22"/>
          <w:szCs w:val="22"/>
        </w:rPr>
        <w:t xml:space="preserve">Cierre de emergencia y preparación para desastres: </w:t>
      </w:r>
      <w:r w:rsidRPr="00642677">
        <w:rPr>
          <w:rFonts w:ascii="Cambria" w:hAnsi="Cambria"/>
          <w:sz w:val="22"/>
          <w:szCs w:val="22"/>
        </w:rPr>
        <w:t>Children's Choice seguirá la decisión de APS en días de nieve u otras situaciones de emergencia o cierre de escuelas relacionadas con la seguridad.  Cuando la escuela está cerrada debido a la nieve, la emergencia o cualquier problema de seguridad, Children's Choice también está cerrado. En caso de una emergencia en la que exista un peligro para la seguridad dentro de la escuela, que requiera evacuación, los niños pueden ser caminados / transportados a un sitio alternativo.</w:t>
      </w:r>
    </w:p>
    <w:p w14:paraId="4A226F2E" w14:textId="77777777" w:rsidR="007D7830" w:rsidRPr="00642677" w:rsidRDefault="00297D30" w:rsidP="007D7830">
      <w:pPr>
        <w:ind w:firstLine="720"/>
        <w:rPr>
          <w:rFonts w:ascii="Cambria" w:hAnsi="Cambria"/>
          <w:b/>
          <w:sz w:val="22"/>
          <w:szCs w:val="22"/>
        </w:rPr>
      </w:pPr>
      <w:r w:rsidRPr="00642677">
        <w:rPr>
          <w:rFonts w:ascii="Cambria" w:hAnsi="Cambria"/>
          <w:b/>
          <w:sz w:val="22"/>
          <w:szCs w:val="22"/>
        </w:rPr>
        <w:t>Sitios de evacuación:</w:t>
      </w:r>
    </w:p>
    <w:p w14:paraId="26100EEE"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Arroyo del Oso:</w:t>
      </w:r>
      <w:r w:rsidRPr="00642677">
        <w:rPr>
          <w:rFonts w:asciiTheme="majorHAnsi" w:hAnsiTheme="majorHAnsi"/>
          <w:sz w:val="22"/>
          <w:szCs w:val="22"/>
        </w:rPr>
        <w:t xml:space="preserve"> Afuera= Parque de Ciudades Hermanas, esquina suroeste de McKinley y Harper; Adentro = Escuela Secundaria Del Norte 5323 Montgomery Blvd NE, 883-7222.</w:t>
      </w:r>
    </w:p>
    <w:p w14:paraId="5119846C"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Bandelier:</w:t>
      </w:r>
      <w:r w:rsidRPr="00642677">
        <w:rPr>
          <w:rFonts w:ascii="Cambria" w:hAnsi="Cambria"/>
          <w:sz w:val="22"/>
          <w:szCs w:val="22"/>
        </w:rPr>
        <w:t xml:space="preserve"> Exterior = Hyder Park adyacente a Bandelier en la esquina suroeste de Pershing y Wellesley; Adentro = Escuela Secundaria Highland, 4700 Coal Ave SE, 265-3711.</w:t>
      </w:r>
    </w:p>
    <w:p w14:paraId="41FBC442" w14:textId="77777777" w:rsidR="007D7830" w:rsidRPr="00642677" w:rsidRDefault="007D7830" w:rsidP="007D7830">
      <w:pPr>
        <w:pStyle w:val="ListParagraph"/>
        <w:numPr>
          <w:ilvl w:val="0"/>
          <w:numId w:val="30"/>
        </w:numPr>
        <w:rPr>
          <w:rFonts w:ascii="Cambria" w:hAnsi="Cambria"/>
          <w:sz w:val="22"/>
          <w:szCs w:val="22"/>
        </w:rPr>
      </w:pPr>
      <w:r w:rsidRPr="00642677">
        <w:rPr>
          <w:rFonts w:asciiTheme="majorHAnsi" w:hAnsiTheme="majorHAnsi"/>
          <w:b/>
          <w:sz w:val="22"/>
          <w:szCs w:val="22"/>
        </w:rPr>
        <w:t>Double Eagle:</w:t>
      </w:r>
      <w:r w:rsidRPr="00642677">
        <w:rPr>
          <w:rFonts w:asciiTheme="majorHAnsi" w:hAnsiTheme="majorHAnsi"/>
          <w:sz w:val="22"/>
          <w:szCs w:val="22"/>
        </w:rPr>
        <w:t xml:space="preserve"> Fuera del parque Double Eagle ES; Interior = North Star ES, 9301 Ventura NE, 856-6578.</w:t>
      </w:r>
    </w:p>
    <w:p w14:paraId="72A4EBE5" w14:textId="77777777" w:rsidR="007D7830" w:rsidRPr="00642677" w:rsidRDefault="007D7830" w:rsidP="007D7830">
      <w:pPr>
        <w:pStyle w:val="ListParagraph"/>
        <w:numPr>
          <w:ilvl w:val="0"/>
          <w:numId w:val="30"/>
        </w:numPr>
        <w:rPr>
          <w:rFonts w:ascii="Cambria" w:hAnsi="Cambria"/>
          <w:sz w:val="22"/>
          <w:szCs w:val="22"/>
        </w:rPr>
      </w:pPr>
      <w:r w:rsidRPr="00642677">
        <w:rPr>
          <w:rFonts w:asciiTheme="majorHAnsi" w:hAnsiTheme="majorHAnsi"/>
          <w:b/>
          <w:sz w:val="22"/>
          <w:szCs w:val="22"/>
        </w:rPr>
        <w:t>Georgia O'Keeffe:</w:t>
      </w:r>
      <w:r w:rsidRPr="00642677">
        <w:rPr>
          <w:rFonts w:asciiTheme="majorHAnsi" w:hAnsiTheme="majorHAnsi"/>
          <w:sz w:val="22"/>
          <w:szCs w:val="22"/>
        </w:rPr>
        <w:t xml:space="preserve"> Fuera del Georgia O'Keeffe ES Park; Adentro = Escuela Secundaria Eisenhower, 11001 Camero Ave NE, 292-2530.</w:t>
      </w:r>
    </w:p>
    <w:p w14:paraId="3BFA9AD1"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Hubert Humphrey:</w:t>
      </w:r>
      <w:r w:rsidRPr="00642677">
        <w:rPr>
          <w:rFonts w:ascii="Cambria" w:hAnsi="Cambria"/>
          <w:sz w:val="22"/>
          <w:szCs w:val="22"/>
        </w:rPr>
        <w:t xml:space="preserve"> Afuera= Parque Academy Hills; Adentro = Escuela Secundaria Eisenhower, 11001 Camero Ave NE, </w:t>
      </w:r>
      <w:r w:rsidRPr="00642677">
        <w:rPr>
          <w:rFonts w:asciiTheme="majorHAnsi" w:hAnsiTheme="majorHAnsi"/>
          <w:sz w:val="22"/>
          <w:szCs w:val="22"/>
        </w:rPr>
        <w:t>292-2530</w:t>
      </w:r>
      <w:r w:rsidRPr="00642677">
        <w:rPr>
          <w:rFonts w:ascii="Cambria" w:hAnsi="Cambria"/>
          <w:sz w:val="22"/>
          <w:szCs w:val="22"/>
        </w:rPr>
        <w:t>.</w:t>
      </w:r>
    </w:p>
    <w:p w14:paraId="181209B0"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Inez: Afuera:</w:t>
      </w:r>
      <w:r w:rsidRPr="00642677">
        <w:rPr>
          <w:rFonts w:ascii="Cambria" w:hAnsi="Cambria"/>
          <w:sz w:val="22"/>
          <w:szCs w:val="22"/>
        </w:rPr>
        <w:t xml:space="preserve"> Afuera, = Taylor Park, al otro lado de Indian School desde Inez; Adentro = Primaria Zuni, 6300 Claremont Ave NE, 881-8313.</w:t>
      </w:r>
    </w:p>
    <w:p w14:paraId="070A5C8A"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John Baker: Afuera:</w:t>
      </w:r>
      <w:r w:rsidRPr="00642677">
        <w:rPr>
          <w:rFonts w:ascii="Cambria" w:hAnsi="Cambria"/>
          <w:sz w:val="22"/>
          <w:szCs w:val="22"/>
        </w:rPr>
        <w:t xml:space="preserve"> = Holiday Park, lado sur de Comanche, justo al norte de Holiday St; Adentro = Escuela Secundaria Hoover 12015 Tivoli NE, 298-6896; alt Onate E.S. 12415 Brentwood Hills Blvd NE, 291-6819.</w:t>
      </w:r>
    </w:p>
    <w:p w14:paraId="338CC511"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Cambria" w:hAnsi="Cambria"/>
          <w:b/>
          <w:sz w:val="22"/>
          <w:szCs w:val="22"/>
        </w:rPr>
        <w:t>Manzano Mesa:</w:t>
      </w:r>
      <w:r w:rsidRPr="00642677">
        <w:rPr>
          <w:rFonts w:ascii="Cambria" w:hAnsi="Cambria"/>
          <w:sz w:val="22"/>
          <w:szCs w:val="22"/>
        </w:rPr>
        <w:t xml:space="preserve"> Exterior o Interior = Centro Multigeneracional Manzano Mesa </w:t>
      </w:r>
      <w:r w:rsidRPr="00642677">
        <w:rPr>
          <w:rFonts w:asciiTheme="majorHAnsi" w:hAnsiTheme="majorHAnsi"/>
          <w:sz w:val="22"/>
          <w:szCs w:val="22"/>
        </w:rPr>
        <w:t xml:space="preserve">, esquina suroeste Southern &amp; Elizabeth, 275-8731.  </w:t>
      </w:r>
    </w:p>
    <w:p w14:paraId="3A70FA16"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Estrella del Norte:</w:t>
      </w:r>
      <w:r w:rsidRPr="00642677">
        <w:rPr>
          <w:rFonts w:asciiTheme="majorHAnsi" w:hAnsiTheme="majorHAnsi"/>
          <w:sz w:val="22"/>
          <w:szCs w:val="22"/>
        </w:rPr>
        <w:t xml:space="preserve"> Exterior = Parque Estrella del Norte ES; Interior = Escuela Primaria Double Eagle, 8901 Lowell St NE, 857-0187.</w:t>
      </w:r>
    </w:p>
    <w:p w14:paraId="1B3700D3"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Osuna:</w:t>
      </w:r>
      <w:r w:rsidRPr="00642677">
        <w:rPr>
          <w:rFonts w:asciiTheme="majorHAnsi" w:hAnsiTheme="majorHAnsi"/>
          <w:sz w:val="22"/>
          <w:szCs w:val="22"/>
        </w:rPr>
        <w:t xml:space="preserve"> Exterior = Parque Osuna ES; Dentro = Hubert Humphrey, 9801 Academy Hills Dr. NE, 821-4981. </w:t>
      </w:r>
    </w:p>
    <w:p w14:paraId="28276889"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Sombra Del Monte:</w:t>
      </w:r>
      <w:r w:rsidRPr="00642677">
        <w:rPr>
          <w:rFonts w:ascii="Cambria" w:hAnsi="Cambria"/>
          <w:sz w:val="22"/>
          <w:szCs w:val="22"/>
        </w:rPr>
        <w:t xml:space="preserve"> Exterior = Parque Azteca, esquina SE Luna y Cherokee; Interior = Madison MS 3501 Moon St NE, 299-4735.</w:t>
      </w:r>
    </w:p>
    <w:p w14:paraId="1C331318" w14:textId="62A7E214"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Todas las escuelas</w:t>
      </w:r>
      <w:r w:rsidRPr="00642677">
        <w:rPr>
          <w:rFonts w:ascii="Cambria" w:hAnsi="Cambria"/>
          <w:sz w:val="22"/>
          <w:szCs w:val="22"/>
        </w:rPr>
        <w:t xml:space="preserve"> - Fuera del vecindario Ubicación: 10601 Lomas Blvd NE, Albuquerque NM 87112. (505) 296-2880.</w:t>
      </w:r>
    </w:p>
    <w:p w14:paraId="5D990BD4" w14:textId="77777777" w:rsidR="00512F04" w:rsidRPr="00642677" w:rsidRDefault="00512F04" w:rsidP="00512F04">
      <w:pPr>
        <w:pStyle w:val="ListParagraph"/>
        <w:ind w:left="1080"/>
        <w:rPr>
          <w:rFonts w:ascii="Cambria" w:hAnsi="Cambria"/>
          <w:sz w:val="22"/>
          <w:szCs w:val="22"/>
        </w:rPr>
      </w:pPr>
    </w:p>
    <w:p w14:paraId="6E704ADF" w14:textId="77777777" w:rsidR="00CA722C" w:rsidRPr="00642677" w:rsidRDefault="00CA722C" w:rsidP="00CA722C">
      <w:pPr>
        <w:ind w:left="440"/>
        <w:rPr>
          <w:rFonts w:asciiTheme="majorHAnsi" w:hAnsiTheme="majorHAnsi"/>
          <w:sz w:val="22"/>
          <w:szCs w:val="22"/>
        </w:rPr>
      </w:pPr>
      <w:r w:rsidRPr="00642677">
        <w:rPr>
          <w:rFonts w:asciiTheme="majorHAnsi" w:hAnsiTheme="majorHAnsi"/>
          <w:b/>
          <w:sz w:val="22"/>
          <w:szCs w:val="22"/>
        </w:rPr>
        <w:t>Procedimientos de evacuación:</w:t>
      </w:r>
      <w:r w:rsidRPr="00642677">
        <w:rPr>
          <w:rFonts w:asciiTheme="majorHAnsi" w:hAnsiTheme="majorHAnsi"/>
          <w:sz w:val="22"/>
          <w:szCs w:val="22"/>
        </w:rPr>
        <w:t xml:space="preserve"> en caso de peligro en el campus (incendio, fuga de gas, amenaza de bomba)</w:t>
      </w:r>
    </w:p>
    <w:p w14:paraId="64F52DF8"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Si se produce un incendio, humo o explosión, active la alarma de incendio.</w:t>
      </w:r>
    </w:p>
    <w:p w14:paraId="2CF15EBC"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El Director / Miembro del Personal Superior a Cargo reunirá los siguientes artículos: iPad (para asistencia); Mochila de excursión con botiquín de primeros auxilios, protector solar y formularios de registro de niños.</w:t>
      </w:r>
    </w:p>
    <w:p w14:paraId="42CC0B64"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No lleve objetos personales.</w:t>
      </w:r>
    </w:p>
    <w:p w14:paraId="28DDE4E7"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NO  cierre las puertas.</w:t>
      </w:r>
    </w:p>
    <w:p w14:paraId="63A34922"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Para niños con necesidades especiales o afecciones médicas crónicas, brinde la asistencia necesaria y agregue cualquier medicamento o inhalador a la mochila de la excursión.</w:t>
      </w:r>
    </w:p>
    <w:p w14:paraId="0A3987AE"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Tome la ruta más cercana y segura de las dos identificadas.</w:t>
      </w:r>
    </w:p>
    <w:p w14:paraId="5C16C805"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Asegúrese de que todos los estudiantes, el personal y los visitantes salgan del edificio y se reúnan en el lugar designado.</w:t>
      </w:r>
    </w:p>
    <w:p w14:paraId="71044F4A"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Tome asistencia.</w:t>
      </w:r>
    </w:p>
    <w:p w14:paraId="4D62C42A"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Si el área cercana fuera de la escuela se considera insegura, camine hasta el lugar de evacuación designado arriba.</w:t>
      </w:r>
    </w:p>
    <w:p w14:paraId="610C69E1"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Tome asistencia.</w:t>
      </w:r>
    </w:p>
    <w:p w14:paraId="3446C8C9"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Si corresponde, llame a la oficina principal y pida que lo transporten a nuestra oficina principal en 10601 Lomas Blvd NE, Albuquerque NM 87112; teléfono (505) 296-2880.</w:t>
      </w:r>
    </w:p>
    <w:p w14:paraId="1A919E04"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lastRenderedPageBreak/>
        <w:t xml:space="preserve">Una vez que todos los niños estén a salvo, notifique a los padres a través del sistema de notificación de la aplicación móvil y haga un seguimiento con llamadas telefónicas individuales hasta que se haya contactado a todos los padres. Siga los procedimientos normales de pago cuando reúna a padres e hijos. </w:t>
      </w:r>
    </w:p>
    <w:p w14:paraId="5F67AE82"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 xml:space="preserve">En caso de falla del iPad, documente en papel, el nombre de las personas que recogieron al niño y la hora en que se recogió a cada niño. </w:t>
      </w:r>
    </w:p>
    <w:p w14:paraId="279E8DC4" w14:textId="77777777" w:rsidR="00CA722C" w:rsidRPr="00642677" w:rsidRDefault="00CA722C" w:rsidP="00297D30">
      <w:pPr>
        <w:ind w:firstLine="720"/>
        <w:rPr>
          <w:rFonts w:ascii="Cambria" w:hAnsi="Cambria"/>
          <w:b/>
          <w:sz w:val="22"/>
          <w:szCs w:val="22"/>
        </w:rPr>
      </w:pPr>
    </w:p>
    <w:p w14:paraId="08B15832" w14:textId="0DB8D802" w:rsidR="007D7830" w:rsidRPr="00642677" w:rsidRDefault="00297D30" w:rsidP="001535E2">
      <w:pPr>
        <w:ind w:firstLine="720"/>
        <w:rPr>
          <w:rFonts w:ascii="Cambria" w:hAnsi="Cambria"/>
          <w:sz w:val="22"/>
          <w:szCs w:val="22"/>
        </w:rPr>
      </w:pPr>
      <w:r w:rsidRPr="00642677">
        <w:rPr>
          <w:rFonts w:ascii="Cambria" w:hAnsi="Cambria"/>
          <w:b/>
          <w:sz w:val="22"/>
          <w:szCs w:val="22"/>
        </w:rPr>
        <w:t xml:space="preserve">Procedimientos de refugio en el lugar: </w:t>
      </w:r>
      <w:r w:rsidR="001535E2" w:rsidRPr="00642677">
        <w:rPr>
          <w:rFonts w:ascii="Cambria" w:hAnsi="Cambria"/>
          <w:sz w:val="22"/>
          <w:szCs w:val="22"/>
        </w:rPr>
        <w:t>Si hay una situación potencialmente peligrosa cerca del campus, APS colocará a las escuelas en un estado de refugio en el lugar. El edificio de la escuela estará cerrado.  Los estudiantes y el personal pueden moverse dentro de la sala designada, continuar con las actividades y tener descansos organizados y supervisados para ir al baño, atención médica, comida y agua. Nadie puede entrar o salir del edificio. En caso de emergencia en la que el exterior es menos seguro que el interior (derrame tóxico, clima severo, un animal salvaje / peligroso afuera). Si las autoridades dan instrucciones para refugiarse en el lugar, o si se entera de condiciones inseguras al aire libre, siga los siguientes pasos.</w:t>
      </w:r>
    </w:p>
    <w:p w14:paraId="16912E4A" w14:textId="77777777" w:rsidR="007D7830" w:rsidRPr="00642677" w:rsidRDefault="00297D30" w:rsidP="007D7830">
      <w:pPr>
        <w:ind w:firstLine="720"/>
        <w:rPr>
          <w:rFonts w:ascii="Cambria" w:hAnsi="Cambria"/>
          <w:sz w:val="22"/>
          <w:szCs w:val="22"/>
        </w:rPr>
      </w:pPr>
      <w:r w:rsidRPr="00642677">
        <w:rPr>
          <w:rFonts w:ascii="Cambria" w:hAnsi="Cambria"/>
          <w:sz w:val="22"/>
          <w:szCs w:val="22"/>
        </w:rPr>
        <w:t>1. Cierre y bloquee las aberturas hacia el exterior.</w:t>
      </w:r>
    </w:p>
    <w:p w14:paraId="5AA9823B" w14:textId="77777777" w:rsidR="007D7830" w:rsidRPr="00642677" w:rsidRDefault="00297D30" w:rsidP="007D7830">
      <w:pPr>
        <w:ind w:firstLine="720"/>
        <w:rPr>
          <w:rFonts w:ascii="Cambria" w:hAnsi="Cambria"/>
          <w:sz w:val="22"/>
          <w:szCs w:val="22"/>
        </w:rPr>
      </w:pPr>
      <w:r w:rsidRPr="00642677">
        <w:rPr>
          <w:rFonts w:ascii="Cambria" w:hAnsi="Cambria"/>
          <w:sz w:val="22"/>
          <w:szCs w:val="22"/>
        </w:rPr>
        <w:t>2. En caso de derrame tóxico o humo en el exterior, apague el sistema de calefacción, ventilación y refrigeración, y use cinta adhesiva y láminas de plástico en el kit de emergencia para sellar las grietas alrededor de las puertas</w:t>
      </w:r>
    </w:p>
    <w:p w14:paraId="33F5F7DD" w14:textId="77777777" w:rsidR="007D7830" w:rsidRPr="00642677" w:rsidRDefault="00297D30" w:rsidP="007D7830">
      <w:pPr>
        <w:ind w:firstLine="720"/>
        <w:rPr>
          <w:rFonts w:ascii="Cambria" w:hAnsi="Cambria"/>
          <w:sz w:val="22"/>
          <w:szCs w:val="22"/>
        </w:rPr>
      </w:pPr>
      <w:r w:rsidRPr="00642677">
        <w:rPr>
          <w:rFonts w:ascii="Cambria" w:hAnsi="Cambria"/>
          <w:sz w:val="22"/>
          <w:szCs w:val="22"/>
        </w:rPr>
        <w:t>3. Reúna el kit de suministros de emergencia esencial.</w:t>
      </w:r>
    </w:p>
    <w:p w14:paraId="7E32985F" w14:textId="77777777" w:rsidR="007D7830" w:rsidRPr="00642677" w:rsidRDefault="00297D30" w:rsidP="007D7830">
      <w:pPr>
        <w:ind w:firstLine="720"/>
        <w:rPr>
          <w:rFonts w:ascii="Cambria" w:hAnsi="Cambria"/>
          <w:sz w:val="22"/>
          <w:szCs w:val="22"/>
        </w:rPr>
      </w:pPr>
      <w:r w:rsidRPr="00642677">
        <w:rPr>
          <w:rFonts w:ascii="Cambria" w:hAnsi="Cambria"/>
          <w:sz w:val="22"/>
          <w:szCs w:val="22"/>
        </w:rPr>
        <w:t xml:space="preserve">4. Seleccione una habitación interior lo más alejada del peligro. </w:t>
      </w:r>
    </w:p>
    <w:p w14:paraId="760C7277" w14:textId="77777777" w:rsidR="007D7830" w:rsidRPr="00642677" w:rsidRDefault="00297D30" w:rsidP="007D7830">
      <w:pPr>
        <w:ind w:firstLine="720"/>
        <w:rPr>
          <w:rFonts w:ascii="Cambria" w:hAnsi="Cambria"/>
          <w:sz w:val="22"/>
          <w:szCs w:val="22"/>
        </w:rPr>
      </w:pPr>
      <w:r w:rsidRPr="00642677">
        <w:rPr>
          <w:rFonts w:ascii="Cambria" w:hAnsi="Cambria"/>
          <w:sz w:val="22"/>
          <w:szCs w:val="22"/>
        </w:rPr>
        <w:t>5. Instruya a cualquier persona con su propio teléfono para que llame a su contacto de emergencia para informarles dónde están y que están a salvo, pero que permanezcan adentro hasta que se elimine el peligro y las autoridades le digan que todo está despejado.</w:t>
      </w:r>
    </w:p>
    <w:p w14:paraId="5690261B" w14:textId="77777777" w:rsidR="00297D30" w:rsidRPr="00642677" w:rsidRDefault="00297D30" w:rsidP="00297D30">
      <w:pPr>
        <w:ind w:firstLine="720"/>
        <w:rPr>
          <w:rFonts w:ascii="Cambria" w:hAnsi="Cambria"/>
          <w:sz w:val="22"/>
          <w:szCs w:val="22"/>
        </w:rPr>
      </w:pPr>
      <w:r w:rsidRPr="00642677">
        <w:rPr>
          <w:rFonts w:ascii="Cambria" w:hAnsi="Cambria"/>
          <w:sz w:val="22"/>
          <w:szCs w:val="22"/>
        </w:rPr>
        <w:t>6. Cambie el saludo en el teléfono para indicar que el programa está cerrado y que todos están a salvo y permanecen en el edificio hasta que las autoridades digan que es seguro abrir nuevamente.</w:t>
      </w:r>
    </w:p>
    <w:p w14:paraId="45B11943" w14:textId="77777777" w:rsidR="006159EC" w:rsidRPr="00642677" w:rsidRDefault="006159EC" w:rsidP="001535E2">
      <w:pPr>
        <w:ind w:firstLine="720"/>
        <w:rPr>
          <w:rFonts w:ascii="Cambria" w:hAnsi="Cambria"/>
          <w:b/>
          <w:sz w:val="22"/>
          <w:szCs w:val="22"/>
        </w:rPr>
      </w:pPr>
    </w:p>
    <w:p w14:paraId="2DB5A371" w14:textId="2EC138E9" w:rsidR="001535E2" w:rsidRPr="001535E2" w:rsidRDefault="001535E2" w:rsidP="001535E2">
      <w:pPr>
        <w:ind w:firstLine="720"/>
        <w:rPr>
          <w:rFonts w:ascii="Cambria" w:hAnsi="Cambria"/>
          <w:b/>
          <w:sz w:val="22"/>
          <w:szCs w:val="22"/>
        </w:rPr>
      </w:pPr>
      <w:r w:rsidRPr="00642677">
        <w:rPr>
          <w:rFonts w:ascii="Cambria" w:hAnsi="Cambria"/>
          <w:b/>
          <w:sz w:val="22"/>
          <w:szCs w:val="22"/>
        </w:rPr>
        <w:t xml:space="preserve">Amenazas directas en el campus. APS utiliza el protocolo ALICE. </w:t>
      </w:r>
      <w:r w:rsidRPr="001535E2">
        <w:rPr>
          <w:rFonts w:ascii="Cambria" w:hAnsi="Cambria"/>
          <w:sz w:val="22"/>
          <w:szCs w:val="22"/>
        </w:rPr>
        <w:t xml:space="preserve">ALICE enfatiza el empoderamiento del personal para tomar decisiones y utilizar la infraestructura del edificio, el movimiento, el ruido y la distancia para ayudar a sobrevivir a un evento activo que amenaza la vida. El mejor curso de acción se determina en función de la mejor información obtenida sobre la amenaza. </w:t>
      </w:r>
    </w:p>
    <w:p w14:paraId="2C4BE24B"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El sistema ALICE incluye las siguientes acciones posibles: </w:t>
      </w:r>
    </w:p>
    <w:p w14:paraId="76353295"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Alerta: cómo se encuentra con una situación que pone en peligro la vida (anuncios, ruidos como </w:t>
      </w:r>
    </w:p>
    <w:p w14:paraId="71E26813"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disparos, gritos, mensajes de texto o medios especiales. Tómese en serio estas notificaciones y actúe </w:t>
      </w:r>
    </w:p>
    <w:p w14:paraId="15BF9B1D"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Inmediatamente. </w:t>
      </w:r>
    </w:p>
    <w:p w14:paraId="6C76D2F2" w14:textId="0753A3D8" w:rsidR="001535E2" w:rsidRPr="001535E2" w:rsidRDefault="001535E2" w:rsidP="006159EC">
      <w:pPr>
        <w:ind w:firstLine="720"/>
        <w:rPr>
          <w:rFonts w:ascii="Cambria" w:hAnsi="Cambria"/>
          <w:sz w:val="22"/>
          <w:szCs w:val="22"/>
        </w:rPr>
      </w:pPr>
      <w:r w:rsidRPr="001535E2">
        <w:rPr>
          <w:sz w:val="22"/>
          <w:szCs w:val="22"/>
        </w:rPr>
        <w:t>●</w:t>
      </w:r>
      <w:r w:rsidRPr="001535E2">
        <w:rPr>
          <w:rFonts w:ascii="Cambria" w:hAnsi="Cambria"/>
          <w:sz w:val="22"/>
          <w:szCs w:val="22"/>
        </w:rPr>
        <w:t xml:space="preserve"> Bloquear, barricar y fortificar. Si es necesario, bloquee la puerta con cualquier cosa que pueda encontrar, incluidos escritorios, pizarras, pizarras, mochilas. Una vez que la entrada esté bloqueada, busque una ruta de escape: aléjese de cualquier manera que pueda y luego aléjese lo más posible de la situación. </w:t>
      </w:r>
    </w:p>
    <w:p w14:paraId="2587752B"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Informe: una vez que esté en un lugar seguro, llame al 911 e informe a la policía lo que está sucediendo. No cuelgue el teléfono. Si puede llamar, llame, envíe un mensaje de texto o publique en las redes sociales para correr la voz. </w:t>
      </w:r>
    </w:p>
    <w:p w14:paraId="58A6B1C9"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Contraataque: si tiene la edad suficiente y se siente cómodo haciendo esto, tome medidas que lo pongan en control. Esto podría significar gritar, correr en círculos, moverse, dispersarse, arrojar objetos al intruso, apresurarlo en grupo, cualquier cosa que sea necesaria para mantenerse a salvo. No te escondas debajo de las mesas o en las esquinas. Esto te convierte en un objetivo más. </w:t>
      </w:r>
    </w:p>
    <w:p w14:paraId="0DFF4A95"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Evacuar: esta es su mejor opción cuando sea posible. No te preocupes por ninguna pertenencia ni por nada más. Quieres alejarte lo más posible del intruso. Y luego pedir ayuda. </w:t>
      </w:r>
    </w:p>
    <w:p w14:paraId="36A9EF8F" w14:textId="77777777" w:rsidR="001535E2" w:rsidRPr="00642677" w:rsidRDefault="001535E2" w:rsidP="007D7830">
      <w:pPr>
        <w:ind w:firstLine="720"/>
        <w:rPr>
          <w:rFonts w:ascii="Cambria" w:hAnsi="Cambria"/>
          <w:sz w:val="22"/>
          <w:szCs w:val="22"/>
        </w:rPr>
      </w:pPr>
    </w:p>
    <w:p w14:paraId="563B12A8" w14:textId="77777777" w:rsidR="007D7830" w:rsidRPr="00642677" w:rsidRDefault="007D7830" w:rsidP="006159EC">
      <w:pPr>
        <w:ind w:firstLine="720"/>
        <w:rPr>
          <w:rFonts w:ascii="Cambria" w:hAnsi="Cambria"/>
          <w:sz w:val="22"/>
          <w:szCs w:val="22"/>
        </w:rPr>
      </w:pPr>
      <w:r w:rsidRPr="00642677">
        <w:rPr>
          <w:rFonts w:ascii="Cambria" w:hAnsi="Cambria"/>
          <w:b/>
          <w:sz w:val="22"/>
          <w:szCs w:val="22"/>
        </w:rPr>
        <w:t xml:space="preserve">Continuidad de operaciones: </w:t>
      </w:r>
      <w:r w:rsidRPr="00642677">
        <w:rPr>
          <w:rFonts w:ascii="Cambria" w:hAnsi="Cambria"/>
          <w:sz w:val="22"/>
          <w:szCs w:val="22"/>
        </w:rPr>
        <w:t>Si ha ocurrido alguna emergencia o desastre que imposibilite la reanudación de las operaciones en la escuela, el programa se ubicará temporalmente en 10601 Lomas Blvd, NE. Esta instalación cumple con la ADA, tiene agua, baños, sistema de alarma contra incendios, comida, útiles escolares, muchos espacios interiores activos y tranquilos, y todos los registros para niños y personal.</w:t>
      </w:r>
    </w:p>
    <w:p w14:paraId="3347967E" w14:textId="77777777" w:rsidR="007D7830" w:rsidRPr="00642677" w:rsidRDefault="00297D30" w:rsidP="007D7830">
      <w:pPr>
        <w:ind w:firstLine="720"/>
        <w:rPr>
          <w:rFonts w:ascii="Cambria" w:hAnsi="Cambria"/>
          <w:sz w:val="22"/>
          <w:szCs w:val="22"/>
        </w:rPr>
      </w:pPr>
      <w:r w:rsidRPr="00642677">
        <w:rPr>
          <w:rFonts w:ascii="Cambria" w:hAnsi="Cambria"/>
          <w:b/>
          <w:sz w:val="22"/>
          <w:szCs w:val="22"/>
        </w:rPr>
        <w:t>Notificaciones:</w:t>
      </w:r>
      <w:r w:rsidR="007D7830" w:rsidRPr="00642677">
        <w:rPr>
          <w:rFonts w:ascii="Cambria" w:hAnsi="Cambria"/>
          <w:sz w:val="22"/>
          <w:szCs w:val="22"/>
        </w:rPr>
        <w:t xml:space="preserve"> Children's Choice notificará a los padres y tutores por escrito sobre cualquier incidente que haya amenazado la salud o la seguridad de los niños en el programa. Children's Choice informará a la licencia cualquier incidente que haya amenazado o pueda amenazar la salud y la seguridad de los niños y los miembros del </w:t>
      </w:r>
      <w:r w:rsidR="007D7830" w:rsidRPr="00642677">
        <w:rPr>
          <w:rFonts w:ascii="Cambria" w:hAnsi="Cambria"/>
          <w:sz w:val="22"/>
          <w:szCs w:val="22"/>
        </w:rPr>
        <w:lastRenderedPageBreak/>
        <w:t>personal, como, entre otros: un niño perdido o desaparecido; la muerte de un niño; el abuso o negligencia de un niño; cualquier incidente, incluidos, entre otros, accidentes, enfermedades y lesiones, que requiera atención médica más allá de los primeros auxilios en el lugar; incendio, inundación u otro desastre natural que cree daños estructurales a un programa o represente un peligro para la salud.</w:t>
      </w:r>
    </w:p>
    <w:bookmarkEnd w:id="28"/>
    <w:p w14:paraId="5C6539FC" w14:textId="77777777" w:rsidR="006F4E01" w:rsidRPr="00512F04" w:rsidRDefault="006F4E01" w:rsidP="006664AF">
      <w:pPr>
        <w:widowControl w:val="0"/>
        <w:rPr>
          <w:rFonts w:asciiTheme="majorHAnsi" w:hAnsiTheme="majorHAnsi"/>
          <w:sz w:val="20"/>
          <w:szCs w:val="20"/>
        </w:rPr>
      </w:pPr>
    </w:p>
    <w:p w14:paraId="326E6D10" w14:textId="77777777" w:rsidR="0043033B" w:rsidRPr="007215BB" w:rsidRDefault="006F4E01" w:rsidP="00502706">
      <w:pPr>
        <w:pStyle w:val="Heading1"/>
        <w:rPr>
          <w:sz w:val="20"/>
        </w:rPr>
      </w:pPr>
      <w:bookmarkStart w:id="29" w:name="_Toc117583822"/>
      <w:r w:rsidRPr="00502706">
        <w:rPr>
          <w:sz w:val="28"/>
        </w:rPr>
        <w:t>OTRAS POLÍTICAS</w:t>
      </w:r>
      <w:bookmarkEnd w:id="29"/>
    </w:p>
    <w:p w14:paraId="515AC399" w14:textId="77777777" w:rsidR="00C24D84" w:rsidRPr="007215BB" w:rsidRDefault="006F4E01" w:rsidP="006664AF">
      <w:pPr>
        <w:widowControl w:val="0"/>
        <w:autoSpaceDE w:val="0"/>
        <w:autoSpaceDN w:val="0"/>
        <w:adjustRightInd w:val="0"/>
        <w:rPr>
          <w:rFonts w:ascii="Cambria" w:hAnsi="Cambria" w:cs="Arial"/>
          <w:b/>
          <w:bCs/>
          <w:sz w:val="16"/>
        </w:rPr>
      </w:pPr>
      <w:r w:rsidRPr="007215BB">
        <w:rPr>
          <w:rFonts w:ascii="Cambria" w:hAnsi="Cambria" w:cs="Arial"/>
          <w:b/>
          <w:bCs/>
          <w:sz w:val="16"/>
        </w:rPr>
        <w:tab/>
      </w:r>
    </w:p>
    <w:p w14:paraId="220E94AF" w14:textId="77777777" w:rsidR="0043033B" w:rsidRPr="00642677" w:rsidRDefault="006F4E01" w:rsidP="00CF4DE0">
      <w:pPr>
        <w:widowControl w:val="0"/>
        <w:autoSpaceDE w:val="0"/>
        <w:autoSpaceDN w:val="0"/>
        <w:adjustRightInd w:val="0"/>
        <w:ind w:firstLine="720"/>
        <w:rPr>
          <w:rFonts w:ascii="Cambria" w:hAnsi="Cambria" w:cs="Arial"/>
          <w:sz w:val="22"/>
          <w:szCs w:val="22"/>
        </w:rPr>
      </w:pPr>
      <w:r w:rsidRPr="00642677">
        <w:rPr>
          <w:rFonts w:ascii="Cambria" w:hAnsi="Cambria" w:cs="Arial"/>
          <w:b/>
          <w:bCs/>
          <w:sz w:val="22"/>
          <w:szCs w:val="22"/>
        </w:rPr>
        <w:t xml:space="preserve">Equipos y suministros: </w:t>
      </w:r>
      <w:r w:rsidRPr="00642677">
        <w:rPr>
          <w:rFonts w:ascii="Cambria" w:hAnsi="Cambria" w:cs="Arial"/>
          <w:sz w:val="22"/>
          <w:szCs w:val="22"/>
        </w:rPr>
        <w:t xml:space="preserve"> Children's Choice pondrá a disposición de los niños todo tipo de equipos y suministros para su uso durante el juego libre y las actividades grupales.  El equipo y los suministros se pueden retirar libremente, pero se espera que todos los niños devuelvan el equipo en las mismas condiciones en que fueron prestados.  A los niños que hayan perdido o dañado el equipo debido a un descuido se les pedirá que reemplacen los artículos.</w:t>
      </w:r>
    </w:p>
    <w:p w14:paraId="246AB7B8" w14:textId="72564F75"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r w:rsidRPr="00642677">
        <w:rPr>
          <w:rFonts w:ascii="Cambria" w:hAnsi="Cambria" w:cs="Arial"/>
          <w:b/>
          <w:bCs/>
          <w:sz w:val="22"/>
          <w:szCs w:val="22"/>
        </w:rPr>
        <w:t xml:space="preserve">Objetos perdidos:  </w:t>
      </w:r>
      <w:r w:rsidRPr="00642677">
        <w:rPr>
          <w:rFonts w:ascii="Cambria" w:hAnsi="Cambria" w:cs="Arial"/>
          <w:sz w:val="22"/>
          <w:szCs w:val="22"/>
        </w:rPr>
        <w:t>¡Ponga el nombre de su hijo en todo lo que traiga al programa extracurricular!  Lo perdido y encontrado realmente se acumula.  Descubrimos que los niños a menudo tiran pertenencias personales valiosas al suelo y se olvidan de ellas.  Trabajamos con los niños para que sean responsables de sus propias pertenencias y les recordamos que cuando salgan de las áreas deben traer sus cosas con ellos.  Hacemos todo lo posible para reunir los artículos etiquetados encontrados con sus dueños.  Anime a su hijo a recordar lo que trae al programa extracurricular y verifique si faltan pertenencias todos los días.  Cada dos meses, los artículos no etiquetados se donarán a una causa digna.</w:t>
      </w:r>
      <w:r w:rsidRPr="00642677">
        <w:rPr>
          <w:rFonts w:ascii="Cambria" w:hAnsi="Cambria" w:cs="Arial"/>
          <w:sz w:val="22"/>
          <w:szCs w:val="22"/>
        </w:rPr>
        <w:tab/>
      </w:r>
    </w:p>
    <w:p w14:paraId="2D16E5E3" w14:textId="03C3FEA8"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b/>
          <w:bCs/>
          <w:sz w:val="22"/>
          <w:szCs w:val="22"/>
        </w:rPr>
        <w:tab/>
        <w:t xml:space="preserve">Horario y días de operación: </w:t>
      </w:r>
      <w:r w:rsidRPr="00642677">
        <w:rPr>
          <w:rFonts w:ascii="Cambria" w:hAnsi="Cambria" w:cs="Arial"/>
          <w:sz w:val="22"/>
          <w:szCs w:val="22"/>
        </w:rPr>
        <w:t>Según las necesidades de las familias, el programa operará de lunes a viernes de 7 a.m. a 6 p.m. siempre que la escuela no esté en sesión y desde las 7 a.m. hasta que comience la escuela y desde la salida de la escuela hasta las 6 p.m. durante los días escolares regulares.  ¡Esto significa que brindamos atención durante las semanas de conferencias, los días de servicio, las vacaciones y algunos días festivos!  Los programas de vacaciones se ofrecerán durante las vacaciones de invierno, primavera y verano.  (La ubicación del programa durante estos períodos extendidos y de vacaciones puede limitarse solo a algunos de los sitios del programa Children's Choice) Children's Choice estará cerrado los siguientes días: 1 de enero, Día de los Caídos, 4 de julio, Día del Trabajo, Acción de Gracias, el día después de Acción de Gracias, Navidad y Nochebuena.  Si el feriado nacional cae en sábado, estaremos cerrados el mismo día que el gobierno federal observe el feriado.  También estamos cerrados los "días de nieve".</w:t>
      </w:r>
    </w:p>
    <w:p w14:paraId="627DF959" w14:textId="2162489A" w:rsidR="00F15D5D" w:rsidRPr="00642677" w:rsidRDefault="006F4E01" w:rsidP="00DD16CD">
      <w:pPr>
        <w:widowControl w:val="0"/>
        <w:rPr>
          <w:rFonts w:ascii="Cambria" w:hAnsi="Cambria" w:cs="Arial"/>
          <w:sz w:val="22"/>
          <w:szCs w:val="22"/>
        </w:rPr>
      </w:pPr>
      <w:r w:rsidRPr="00642677">
        <w:rPr>
          <w:rFonts w:ascii="Cambria" w:hAnsi="Cambria" w:cs="Arial"/>
          <w:b/>
          <w:bCs/>
          <w:sz w:val="22"/>
          <w:szCs w:val="22"/>
        </w:rPr>
        <w:tab/>
      </w:r>
      <w:r w:rsidR="00F15D5D" w:rsidRPr="00642677">
        <w:rPr>
          <w:rFonts w:ascii="Cambria" w:hAnsi="Cambria" w:cs="Arial"/>
          <w:b/>
          <w:bCs/>
          <w:sz w:val="22"/>
          <w:szCs w:val="22"/>
        </w:rPr>
        <w:t>Fotos y video:</w:t>
      </w:r>
      <w:r w:rsidR="00F15D5D" w:rsidRPr="00642677">
        <w:rPr>
          <w:rFonts w:ascii="Cambria" w:hAnsi="Cambria" w:cs="Arial"/>
          <w:sz w:val="22"/>
          <w:szCs w:val="22"/>
        </w:rPr>
        <w:t xml:space="preserve"> Children's Choice celebra y documenta todo lo que hacemos. A menudo tomamos fotos y videos en el programa. Estas fotos y videos solo se utilizan dentro del programa. Por ejemplo, las fotos pueden publicarse en el entorno del programa o agregarse a un plan de lección, o los videos pueden mostrarse en un evento para padres en la escuela.</w:t>
      </w:r>
    </w:p>
    <w:p w14:paraId="15D3BAE7" w14:textId="411B4905" w:rsidR="00C24D84" w:rsidRPr="00642677" w:rsidRDefault="00F15D5D" w:rsidP="0050542C">
      <w:pPr>
        <w:widowControl w:val="0"/>
        <w:ind w:firstLine="720"/>
        <w:rPr>
          <w:rFonts w:ascii="Cambria" w:hAnsi="Cambria" w:cs="Arial"/>
          <w:sz w:val="22"/>
          <w:szCs w:val="22"/>
        </w:rPr>
      </w:pPr>
      <w:r w:rsidRPr="00642677">
        <w:rPr>
          <w:rFonts w:ascii="Cambria" w:hAnsi="Cambria" w:cs="Arial"/>
          <w:sz w:val="22"/>
          <w:szCs w:val="22"/>
        </w:rPr>
        <w:t>Además, Children's Choice publica materiales que nos ayudan a compartir nuestra historia y cumplir nuestra misión. Creamos planes de lecciones que compartimos con otras organizaciones; tenemos un blog sobre las actividades de nuestro programa; creamos folletos y volantes; compartimos recursos en nuestro sitio web; mostramos imágenes en nuestras presentaciones y talleres, tenemos un canal de YouTube donde publicamos videos sobre ideas y actividades del programa (http://www.youtube.com/user/CCafterschool). Solo usamos imágenes de niños cuyos padres han rubricado la declaración de liberación de fotos en el formulario de registro para estos materiales. Los apellidos de los niños (apellidos) no aparecen con las imágenes utilizadas.</w:t>
      </w:r>
    </w:p>
    <w:p w14:paraId="76B5F526" w14:textId="77777777" w:rsidR="00F15D5D" w:rsidRPr="00642677" w:rsidRDefault="00CF4DE0" w:rsidP="0050542C">
      <w:pPr>
        <w:widowControl w:val="0"/>
        <w:ind w:firstLine="720"/>
        <w:rPr>
          <w:rFonts w:ascii="Cambria" w:hAnsi="Cambria" w:cs="Arial"/>
          <w:sz w:val="22"/>
          <w:szCs w:val="22"/>
        </w:rPr>
      </w:pPr>
      <w:r w:rsidRPr="00642677">
        <w:rPr>
          <w:rFonts w:ascii="Cambria" w:hAnsi="Cambria" w:cs="Arial"/>
          <w:b/>
          <w:sz w:val="22"/>
          <w:szCs w:val="22"/>
        </w:rPr>
        <w:t>Información confidencial:</w:t>
      </w:r>
      <w:r w:rsidRPr="00642677">
        <w:rPr>
          <w:rFonts w:ascii="Cambria" w:hAnsi="Cambria" w:cs="Arial"/>
          <w:sz w:val="22"/>
          <w:szCs w:val="22"/>
        </w:rPr>
        <w:t xml:space="preserve"> Children's Choice no divulgará información personal privada a terceros sin la autorización informada y por escrito del padre o tutor registrado. Excepciones: El formulario de registro y el contrato de pago serán fácilmente accesibles para los funcionarios encargados de la concesión de licencias. En circunstancias extremas, como sospecha de abuso o negligencia infantil, estamos legalmente autorizados / obligados a divulgar información sin el consentimiento de los padres.</w:t>
      </w:r>
    </w:p>
    <w:p w14:paraId="4D862233" w14:textId="6D1AA6AA" w:rsidR="00511F10" w:rsidRPr="00064011" w:rsidRDefault="00511F10" w:rsidP="00064011">
      <w:pPr>
        <w:widowControl w:val="0"/>
        <w:ind w:firstLine="720"/>
        <w:rPr>
          <w:rFonts w:ascii="Cambria" w:hAnsi="Cambria" w:cs="Arial"/>
          <w:sz w:val="22"/>
          <w:szCs w:val="22"/>
        </w:rPr>
      </w:pPr>
      <w:r>
        <w:rPr>
          <w:rFonts w:ascii="Cambria" w:hAnsi="Cambria" w:cs="Arial"/>
          <w:b/>
          <w:bCs/>
          <w:sz w:val="22"/>
          <w:szCs w:val="22"/>
        </w:rPr>
        <w:t xml:space="preserve">Política contra la discriminación: </w:t>
      </w:r>
      <w:r w:rsidR="00064011">
        <w:rPr>
          <w:rFonts w:ascii="Cambria" w:hAnsi="Cambria" w:cs="Arial"/>
          <w:sz w:val="22"/>
          <w:szCs w:val="22"/>
        </w:rPr>
        <w:t>Prohibimos la discriminación por motivos de raza, color, religión, sexo (incluido el embarazo, la orientación sexual o la identidad de género), origen nacional, discapacidad o edad (40 años o más).</w:t>
      </w:r>
    </w:p>
    <w:p w14:paraId="3D8AACB7" w14:textId="65CEE723" w:rsidR="00357331" w:rsidRPr="00642677" w:rsidRDefault="006F4E01" w:rsidP="00F15D5D">
      <w:pPr>
        <w:widowControl w:val="0"/>
        <w:ind w:firstLine="720"/>
        <w:rPr>
          <w:rFonts w:ascii="Cambria" w:hAnsi="Cambria" w:cs="Arial"/>
          <w:sz w:val="22"/>
          <w:szCs w:val="22"/>
        </w:rPr>
      </w:pPr>
      <w:r w:rsidRPr="00642677">
        <w:rPr>
          <w:rFonts w:ascii="Cambria" w:hAnsi="Cambria" w:cs="Arial"/>
          <w:b/>
          <w:bCs/>
          <w:sz w:val="22"/>
          <w:szCs w:val="22"/>
        </w:rPr>
        <w:t xml:space="preserve">Necesidades especiales: </w:t>
      </w:r>
      <w:r w:rsidRPr="00642677">
        <w:rPr>
          <w:rFonts w:ascii="Cambria" w:hAnsi="Cambria" w:cs="Arial"/>
          <w:sz w:val="22"/>
          <w:szCs w:val="22"/>
        </w:rPr>
        <w:t>Children's Choice brinda servicios a los niños, sin tener en cuenta la discapacidad, siempre que el niño</w:t>
      </w:r>
      <w:r w:rsidR="00357331" w:rsidRPr="00642677">
        <w:rPr>
          <w:rFonts w:ascii="Cambria" w:hAnsi="Cambria" w:cs="Arial"/>
          <w:sz w:val="22"/>
          <w:szCs w:val="22"/>
        </w:rPr>
        <w:t>:</w:t>
      </w:r>
    </w:p>
    <w:p w14:paraId="0C10B057" w14:textId="439E4E0F"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constituyen una amenaza directa para la salud o la seguridad de sí mismos o de otros en un entorno de cuidado infantil grupal, o</w:t>
      </w:r>
    </w:p>
    <w:p w14:paraId="7749B47F" w14:textId="77777777"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 xml:space="preserve">requerir supervisión, servicios educativos y / o servicios personales más allá de lo que razonablemente </w:t>
      </w:r>
      <w:r w:rsidRPr="00642677">
        <w:rPr>
          <w:rFonts w:ascii="Cambria" w:hAnsi="Cambria" w:cs="Arial"/>
          <w:sz w:val="22"/>
          <w:szCs w:val="22"/>
        </w:rPr>
        <w:lastRenderedPageBreak/>
        <w:t>se espera del personal existente, o servicios que no se brindan a niños sin discapacidades, o</w:t>
      </w:r>
    </w:p>
    <w:p w14:paraId="619E637F" w14:textId="77777777"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requieren equipo especializado que no esté presente o disponible para el programa.</w:t>
      </w:r>
    </w:p>
    <w:p w14:paraId="145BE69E" w14:textId="77777777" w:rsidR="00357331" w:rsidRPr="00642677" w:rsidRDefault="00357331" w:rsidP="00F15D5D">
      <w:pPr>
        <w:widowControl w:val="0"/>
        <w:ind w:firstLine="720"/>
        <w:rPr>
          <w:rFonts w:ascii="Cambria" w:hAnsi="Cambria" w:cs="Arial"/>
          <w:sz w:val="22"/>
          <w:szCs w:val="22"/>
        </w:rPr>
      </w:pPr>
      <w:r w:rsidRPr="00642677">
        <w:rPr>
          <w:rFonts w:ascii="Cambria" w:hAnsi="Cambria" w:cs="Arial"/>
          <w:sz w:val="22"/>
          <w:szCs w:val="22"/>
        </w:rPr>
        <w:t>Las decisiones de inscripción inicial se basarán en un juicio razonable sobre la probabilidad de que la participación del niño en un entorno de cuidado infantil grupal pueda proporcionar un ajuste educativo, físico y social/emocional adecuado, dada la naturaleza y el alcance de la discapacidad. La inscripción inicial puede ser provisional por un período que será declarado por el Director en el momento de la inscripción. La inscripción continua puede ser reconsiderada en cualquier momento, para cualquier niño, según las disposiciones anteriores.</w:t>
      </w:r>
    </w:p>
    <w:p w14:paraId="4BB7C343" w14:textId="4862ABE7" w:rsidR="00DD16CD" w:rsidRPr="00511F10" w:rsidRDefault="00357331" w:rsidP="00511F10">
      <w:pPr>
        <w:widowControl w:val="0"/>
        <w:ind w:firstLine="720"/>
        <w:rPr>
          <w:rFonts w:ascii="Cambria" w:hAnsi="Cambria" w:cs="Arial"/>
          <w:sz w:val="22"/>
          <w:szCs w:val="22"/>
        </w:rPr>
      </w:pPr>
      <w:r w:rsidRPr="00642677">
        <w:rPr>
          <w:rFonts w:ascii="Cambria" w:hAnsi="Cambria" w:cs="Arial"/>
          <w:sz w:val="22"/>
          <w:szCs w:val="22"/>
        </w:rPr>
        <w:t xml:space="preserve">Haremos adaptaciones razonables para proporcionar cuidado infantil totalmente inclusivo para cualquier niño con necesidades especiales que esté inscrito en una escuela primaria que albergue nuestro programa.  Las adaptaciones razonables pueden incluir la adaptación del espacio y las actividades para que todos los niños puedan participar plenamente.  No se pueden hacer adaptaciones que alteren fundamentalmente la naturaleza o creen una carga financiera indebida en el programa, como la atención personalizada. Los niños a los que se les asigna un especialista en manejo del comportamiento (BMS) individual solo pueden asistir al programa cuando el BMS está presente. Los padres deben proporcionar toda la información pertinente sobre las necesidades especiales del niño y cualquier plan educativo que ayude al personal en el cuidado del niño. </w:t>
      </w:r>
    </w:p>
    <w:p w14:paraId="1C068F79" w14:textId="77777777" w:rsidR="00511F10" w:rsidRDefault="00511F10" w:rsidP="00511F10">
      <w:pPr>
        <w:pStyle w:val="Heading1"/>
        <w:jc w:val="left"/>
        <w:rPr>
          <w:sz w:val="28"/>
        </w:rPr>
      </w:pPr>
    </w:p>
    <w:p w14:paraId="63CACD62" w14:textId="182D46EC" w:rsidR="00090CEF" w:rsidRPr="00502706" w:rsidRDefault="008E62BA" w:rsidP="00511F10">
      <w:pPr>
        <w:pStyle w:val="Heading1"/>
        <w:jc w:val="left"/>
        <w:rPr>
          <w:sz w:val="28"/>
        </w:rPr>
      </w:pPr>
      <w:bookmarkStart w:id="30" w:name="_Toc117583823"/>
      <w:r w:rsidRPr="00502706">
        <w:rPr>
          <w:sz w:val="28"/>
        </w:rPr>
        <w:t>DERECHOS Y RESPONSABILIDADES DE LOS PADRES Y TUTORES</w:t>
      </w:r>
      <w:bookmarkEnd w:id="30"/>
    </w:p>
    <w:p w14:paraId="763625F4" w14:textId="77777777" w:rsidR="00090CEF" w:rsidRPr="00642677" w:rsidRDefault="00090CEF" w:rsidP="006664AF">
      <w:pPr>
        <w:widowControl w:val="0"/>
        <w:rPr>
          <w:rFonts w:ascii="Cambria" w:hAnsi="Cambria"/>
          <w:b/>
          <w:sz w:val="22"/>
          <w:szCs w:val="22"/>
        </w:rPr>
      </w:pPr>
      <w:r w:rsidRPr="00642677">
        <w:rPr>
          <w:rFonts w:ascii="Cambria" w:hAnsi="Cambria"/>
          <w:b/>
          <w:sz w:val="22"/>
          <w:szCs w:val="22"/>
        </w:rPr>
        <w:t>Derechos:</w:t>
      </w:r>
    </w:p>
    <w:p w14:paraId="165AFD6D" w14:textId="7BFC07D5" w:rsidR="00090CEF" w:rsidRPr="00642677" w:rsidRDefault="00090CEF" w:rsidP="006664AF">
      <w:pPr>
        <w:pStyle w:val="NormalWeb"/>
        <w:widowControl w:val="0"/>
        <w:numPr>
          <w:ilvl w:val="0"/>
          <w:numId w:val="17"/>
        </w:numPr>
        <w:spacing w:beforeLines="0" w:afterLines="0"/>
        <w:rPr>
          <w:rFonts w:ascii="Cambria" w:hAnsi="Cambria"/>
          <w:sz w:val="22"/>
          <w:szCs w:val="22"/>
        </w:rPr>
      </w:pPr>
      <w:r w:rsidRPr="00642677">
        <w:rPr>
          <w:rFonts w:ascii="Cambria" w:hAnsi="Cambria"/>
          <w:sz w:val="22"/>
          <w:szCs w:val="22"/>
        </w:rPr>
        <w:t xml:space="preserve">Los padres tienen derecho a visitar el programa en cualquier momento. A cualquier padre o tutor con custodia de un niño inscrito en el programa se le permite acceso ilimitado al programa durante el horario de atención con el fin de comunicarse con el niño o evaluar las instalaciones. Al ingresar a las instalaciones, el padre o tutor notificará al personal de su presencia. </w:t>
      </w:r>
    </w:p>
    <w:p w14:paraId="3BB8F4C5" w14:textId="3D8325EC"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Los padres tienen derecho a una explicación completa de los servicios ofrecidos por Children's Choice.</w:t>
      </w:r>
    </w:p>
    <w:p w14:paraId="41930FEB"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Los padres tienen derecho a seleccionar los servicios que satisfagan sus necesidades.</w:t>
      </w:r>
    </w:p>
    <w:p w14:paraId="41D688DB"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Los padres tienen derecho a esperar que su información personal se mantenga de manera confidencial.</w:t>
      </w:r>
    </w:p>
    <w:p w14:paraId="5E4D1545"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Los padres tienen derecho a apelar cualquier decisión tomada con respecto a su cuenta con el Director Ejecutivo / Director Financiero.</w:t>
      </w:r>
    </w:p>
    <w:p w14:paraId="4E35DE7E" w14:textId="77777777" w:rsidR="00C24D84"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Los padres tienen derecho a ser tratados con respeto y a tener los mismos servicios que están disponibles para los demás.</w:t>
      </w:r>
    </w:p>
    <w:p w14:paraId="03A56D3B" w14:textId="77777777" w:rsidR="00090CEF" w:rsidRPr="00642677" w:rsidRDefault="00090CEF" w:rsidP="00C24D84">
      <w:pPr>
        <w:pStyle w:val="ListParagraph"/>
        <w:widowControl w:val="0"/>
        <w:rPr>
          <w:rFonts w:ascii="Cambria" w:hAnsi="Cambria"/>
          <w:sz w:val="22"/>
          <w:szCs w:val="22"/>
        </w:rPr>
      </w:pPr>
    </w:p>
    <w:p w14:paraId="7C5C21A8" w14:textId="77777777" w:rsidR="00090CEF" w:rsidRPr="00642677" w:rsidRDefault="00090CEF" w:rsidP="006664AF">
      <w:pPr>
        <w:widowControl w:val="0"/>
        <w:rPr>
          <w:rFonts w:ascii="Cambria" w:hAnsi="Cambria"/>
          <w:sz w:val="22"/>
          <w:szCs w:val="22"/>
        </w:rPr>
      </w:pPr>
      <w:r w:rsidRPr="00642677">
        <w:rPr>
          <w:rFonts w:ascii="Cambria" w:hAnsi="Cambria"/>
          <w:b/>
          <w:sz w:val="22"/>
          <w:szCs w:val="22"/>
        </w:rPr>
        <w:t>Responsabilidades:</w:t>
      </w:r>
    </w:p>
    <w:p w14:paraId="75843731" w14:textId="77777777" w:rsidR="00C72BFA"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Los padres son responsables de inscribir a sus hijos dentro y fuera del programa.</w:t>
      </w:r>
    </w:p>
    <w:p w14:paraId="6C465B18" w14:textId="77777777" w:rsidR="00090CEF" w:rsidRPr="00642677" w:rsidRDefault="00C72BFA" w:rsidP="00AE247E">
      <w:pPr>
        <w:pStyle w:val="ListParagraph"/>
        <w:widowControl w:val="0"/>
        <w:numPr>
          <w:ilvl w:val="0"/>
          <w:numId w:val="26"/>
        </w:numPr>
        <w:rPr>
          <w:rFonts w:ascii="Cambria" w:hAnsi="Cambria"/>
          <w:sz w:val="22"/>
          <w:szCs w:val="22"/>
        </w:rPr>
      </w:pPr>
      <w:r w:rsidRPr="00642677">
        <w:rPr>
          <w:rFonts w:ascii="Cambria" w:hAnsi="Cambria"/>
          <w:sz w:val="22"/>
          <w:szCs w:val="22"/>
        </w:rPr>
        <w:t>Los padres son responsables de recoger a sus hijos del programa antes de la hora de cierre: 6:00 p.m.</w:t>
      </w:r>
    </w:p>
    <w:p w14:paraId="62219124"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Los padres son responsables de pagar los servicios por adelantado de los servicios prestados. El pago vence el lunes por la mañana de la semana en que se presta el servicio.</w:t>
      </w:r>
    </w:p>
    <w:p w14:paraId="3CCA01CC"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Los padres son responsables de notificarnos con anticipación sobre cualquier cambio en la asistencia.</w:t>
      </w:r>
    </w:p>
    <w:p w14:paraId="2CB3C248"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Los padres son financieramente responsables de cualquier atención o tratamiento médico proporcionado.</w:t>
      </w:r>
    </w:p>
    <w:p w14:paraId="07310F77"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Los padres son responsables de recoger a su hijo del programa inmediatamente si su hijo es suspendido por una infracción de comportamiento importante que se considera que pone en peligro la salud o la seguridad de cualquier otra persona.</w:t>
      </w:r>
    </w:p>
    <w:p w14:paraId="002AEA67" w14:textId="77777777" w:rsidR="00C24D84" w:rsidRPr="00642677" w:rsidRDefault="00090CEF" w:rsidP="00DD16CD">
      <w:pPr>
        <w:pStyle w:val="ListParagraph"/>
        <w:widowControl w:val="0"/>
        <w:numPr>
          <w:ilvl w:val="0"/>
          <w:numId w:val="26"/>
        </w:numPr>
        <w:rPr>
          <w:rFonts w:ascii="Cambria" w:hAnsi="Cambria"/>
          <w:sz w:val="22"/>
          <w:szCs w:val="22"/>
        </w:rPr>
      </w:pPr>
      <w:r w:rsidRPr="00642677">
        <w:rPr>
          <w:rFonts w:ascii="Cambria" w:hAnsi="Cambria"/>
          <w:sz w:val="22"/>
          <w:szCs w:val="22"/>
        </w:rPr>
        <w:t>Los padres son responsables de conocer y seguir las políticas de Children's Choice y el Código de Conducta para Padres.</w:t>
      </w:r>
    </w:p>
    <w:p w14:paraId="096F1E4E" w14:textId="77777777" w:rsidR="00090CEF" w:rsidRPr="00642677" w:rsidRDefault="00090CEF" w:rsidP="00C24D84">
      <w:pPr>
        <w:pStyle w:val="ListParagraph"/>
        <w:widowControl w:val="0"/>
        <w:rPr>
          <w:rFonts w:ascii="Cambria" w:hAnsi="Cambria"/>
          <w:sz w:val="22"/>
          <w:szCs w:val="22"/>
        </w:rPr>
      </w:pPr>
    </w:p>
    <w:p w14:paraId="06EA4240" w14:textId="77777777" w:rsidR="008E62BA" w:rsidRPr="00642677" w:rsidRDefault="00090CEF" w:rsidP="006664AF">
      <w:pPr>
        <w:pStyle w:val="NormalWeb"/>
        <w:widowControl w:val="0"/>
        <w:spacing w:beforeLines="0" w:afterLines="0"/>
        <w:rPr>
          <w:rFonts w:ascii="Cambria" w:hAnsi="Cambria"/>
          <w:sz w:val="22"/>
          <w:szCs w:val="22"/>
        </w:rPr>
      </w:pPr>
      <w:r w:rsidRPr="00642677">
        <w:rPr>
          <w:rFonts w:ascii="Cambria" w:eastAsia="Times New Roman" w:hAnsi="Cambria"/>
          <w:b/>
          <w:sz w:val="22"/>
          <w:szCs w:val="22"/>
        </w:rPr>
        <w:t xml:space="preserve">Código de conducta para padres: </w:t>
      </w:r>
    </w:p>
    <w:p w14:paraId="63FC3DAC" w14:textId="77777777" w:rsidR="00090CEF" w:rsidRPr="00642677" w:rsidRDefault="00090CEF" w:rsidP="006664AF">
      <w:pPr>
        <w:pStyle w:val="NormalWeb"/>
        <w:widowControl w:val="0"/>
        <w:spacing w:beforeLines="0" w:afterLines="0"/>
        <w:rPr>
          <w:rFonts w:ascii="Cambria" w:hAnsi="Cambria"/>
          <w:sz w:val="22"/>
          <w:szCs w:val="22"/>
        </w:rPr>
      </w:pPr>
      <w:r w:rsidRPr="00642677">
        <w:rPr>
          <w:rFonts w:ascii="Cambria" w:hAnsi="Cambria"/>
          <w:sz w:val="22"/>
          <w:szCs w:val="22"/>
        </w:rPr>
        <w:t xml:space="preserve">Los padres y el personal son modelos a seguir para los niños y, por lo tanto, deben actuar en consecuencia. Los padres son responsables de comportarse adecuadamente y trabajar respetuosa y cordialmente con el personal para resolver cualquier problema. Si no lo hace, puede resultar en la pérdida de los servicios de cuidado infantil. Los padres deben abstenerse de: </w:t>
      </w:r>
    </w:p>
    <w:p w14:paraId="5ED6D56A"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Castigo físico de los niños. </w:t>
      </w:r>
    </w:p>
    <w:p w14:paraId="72C625F6"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Abuso verbal, gritos, palabrotas o maldiciones. </w:t>
      </w:r>
    </w:p>
    <w:p w14:paraId="36AB4222"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Amenazar al personal, a otros padres o a los niños. </w:t>
      </w:r>
    </w:p>
    <w:p w14:paraId="6314DE41"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Tabaquismo. </w:t>
      </w:r>
    </w:p>
    <w:p w14:paraId="329F3D87"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lastRenderedPageBreak/>
        <w:t xml:space="preserve">Pelear con otros padres o personal. </w:t>
      </w:r>
    </w:p>
    <w:p w14:paraId="22083CAF" w14:textId="77777777" w:rsidR="00090CEF" w:rsidRPr="00642677" w:rsidRDefault="00090CEF" w:rsidP="006664AF">
      <w:pPr>
        <w:pStyle w:val="ListParagraph"/>
        <w:widowControl w:val="0"/>
        <w:numPr>
          <w:ilvl w:val="0"/>
          <w:numId w:val="26"/>
        </w:numPr>
        <w:rPr>
          <w:rFonts w:ascii="Cambria" w:hAnsi="Cambria"/>
          <w:sz w:val="22"/>
          <w:szCs w:val="22"/>
        </w:rPr>
      </w:pPr>
      <w:r w:rsidRPr="00642677">
        <w:rPr>
          <w:rFonts w:ascii="Cambria" w:hAnsi="Cambria"/>
          <w:sz w:val="22"/>
          <w:szCs w:val="22"/>
        </w:rPr>
        <w:t xml:space="preserve">Disciplinar a los hijos de otras personas. </w:t>
      </w:r>
    </w:p>
    <w:p w14:paraId="310CDAD8" w14:textId="77777777" w:rsidR="00090CEF" w:rsidRPr="00502706" w:rsidRDefault="00090CEF" w:rsidP="006664AF">
      <w:pPr>
        <w:widowControl w:val="0"/>
        <w:rPr>
          <w:rFonts w:ascii="Cambria" w:hAnsi="Cambria"/>
          <w:sz w:val="20"/>
        </w:rPr>
      </w:pPr>
    </w:p>
    <w:p w14:paraId="55345F11" w14:textId="77777777" w:rsidR="00090CEF" w:rsidRPr="00502706" w:rsidRDefault="00DD16CD" w:rsidP="00DD16CD">
      <w:pPr>
        <w:pStyle w:val="Heading1"/>
        <w:rPr>
          <w:sz w:val="28"/>
        </w:rPr>
      </w:pPr>
      <w:bookmarkStart w:id="31" w:name="_Toc117583824"/>
      <w:r w:rsidRPr="00502706">
        <w:rPr>
          <w:sz w:val="28"/>
        </w:rPr>
        <w:t>DERECHOS Y RESPONSABILIDADES DE LOS NIÑOS</w:t>
      </w:r>
      <w:bookmarkEnd w:id="31"/>
    </w:p>
    <w:p w14:paraId="552FFDC5" w14:textId="77777777" w:rsidR="00090CEF" w:rsidRPr="00642677" w:rsidRDefault="00090CEF" w:rsidP="00AE247E">
      <w:pPr>
        <w:widowControl w:val="0"/>
        <w:rPr>
          <w:rFonts w:ascii="Cambria" w:hAnsi="Cambria"/>
          <w:b/>
          <w:sz w:val="22"/>
          <w:szCs w:val="22"/>
        </w:rPr>
      </w:pPr>
      <w:r w:rsidRPr="00642677">
        <w:rPr>
          <w:rFonts w:ascii="Cambria" w:hAnsi="Cambria"/>
          <w:b/>
          <w:sz w:val="22"/>
          <w:szCs w:val="22"/>
        </w:rPr>
        <w:t>Derechos:</w:t>
      </w:r>
    </w:p>
    <w:p w14:paraId="2D274C4E"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Todos los niños en el programa tienen derecho a estar seguros.</w:t>
      </w:r>
    </w:p>
    <w:p w14:paraId="57A708BA"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Todos los niños en el programa tienen derecho a ser tratados con respeto y amabilidad.</w:t>
      </w:r>
    </w:p>
    <w:p w14:paraId="3E06B0D8"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 xml:space="preserve">Todos los niños en el programa tienen derecho a tener y compartir sus opiniones y deseos. </w:t>
      </w:r>
    </w:p>
    <w:p w14:paraId="21BB302D" w14:textId="77777777" w:rsidR="00C24D84" w:rsidRPr="00642677" w:rsidRDefault="00090CEF" w:rsidP="00DD16CD">
      <w:pPr>
        <w:pStyle w:val="ListParagraph"/>
        <w:widowControl w:val="0"/>
        <w:numPr>
          <w:ilvl w:val="0"/>
          <w:numId w:val="28"/>
        </w:numPr>
        <w:rPr>
          <w:rFonts w:ascii="Cambria" w:hAnsi="Cambria"/>
          <w:sz w:val="22"/>
          <w:szCs w:val="22"/>
        </w:rPr>
      </w:pPr>
      <w:r w:rsidRPr="00642677">
        <w:rPr>
          <w:rFonts w:ascii="Cambria" w:hAnsi="Cambria"/>
          <w:sz w:val="22"/>
          <w:szCs w:val="22"/>
        </w:rPr>
        <w:t>Todos los niños en el programa tienen derecho a participar en todas las actividades si han cumplido con sus responsabilidades.</w:t>
      </w:r>
    </w:p>
    <w:p w14:paraId="253402CB" w14:textId="77777777" w:rsidR="00090CEF" w:rsidRPr="00642677" w:rsidRDefault="00090CEF" w:rsidP="00C24D84">
      <w:pPr>
        <w:pStyle w:val="ListParagraph"/>
        <w:widowControl w:val="0"/>
        <w:rPr>
          <w:rFonts w:ascii="Cambria" w:hAnsi="Cambria"/>
          <w:sz w:val="22"/>
          <w:szCs w:val="22"/>
        </w:rPr>
      </w:pPr>
    </w:p>
    <w:p w14:paraId="575BF46B" w14:textId="77777777" w:rsidR="00090CEF" w:rsidRPr="00642677" w:rsidRDefault="00090CEF" w:rsidP="006664AF">
      <w:pPr>
        <w:widowControl w:val="0"/>
        <w:rPr>
          <w:rFonts w:ascii="Cambria" w:hAnsi="Cambria"/>
          <w:b/>
          <w:sz w:val="22"/>
          <w:szCs w:val="22"/>
        </w:rPr>
      </w:pPr>
      <w:r w:rsidRPr="00642677">
        <w:rPr>
          <w:rFonts w:ascii="Cambria" w:hAnsi="Cambria"/>
          <w:b/>
          <w:sz w:val="22"/>
          <w:szCs w:val="22"/>
        </w:rPr>
        <w:t xml:space="preserve">Responsabilidades: </w:t>
      </w:r>
    </w:p>
    <w:p w14:paraId="7DBCA26E"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 seguir las instrucciones del personal y los instructores de enriquecimiento la primera vez.</w:t>
      </w:r>
    </w:p>
    <w:p w14:paraId="48B055F0"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 permanecer en espacios supervisados del programa.</w:t>
      </w:r>
    </w:p>
    <w:p w14:paraId="2FDDBB52"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 mostrar su paradero en el sistema de rendición de cuentas (tablero de rendición de cuentas de pinzas de ropa) en el lugar.</w:t>
      </w:r>
    </w:p>
    <w:p w14:paraId="6867F82D"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 mostrar respeto por sus compañeros participantes y el personal del programa.</w:t>
      </w:r>
    </w:p>
    <w:p w14:paraId="77A8C9CF"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 tratar los suministros y equipos con cuidado y respeto.</w:t>
      </w:r>
    </w:p>
    <w:p w14:paraId="215306E2"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 seguir las reglas publicadas del programa y las reglas publicadas para los centros de interés.</w:t>
      </w:r>
    </w:p>
    <w:p w14:paraId="093BC92C" w14:textId="77777777" w:rsidR="00090CEF"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 limpiar sus propios desordenes y participar en actividades de limpieza de todo el programa.</w:t>
      </w:r>
    </w:p>
    <w:p w14:paraId="2F27B372" w14:textId="4F8A3702" w:rsidR="00357331" w:rsidRPr="00642677" w:rsidRDefault="00090CEF" w:rsidP="00026563">
      <w:pPr>
        <w:pStyle w:val="ListParagraph"/>
        <w:widowControl w:val="0"/>
        <w:numPr>
          <w:ilvl w:val="0"/>
          <w:numId w:val="28"/>
        </w:numPr>
        <w:rPr>
          <w:rFonts w:ascii="Cambria" w:hAnsi="Cambria"/>
          <w:sz w:val="22"/>
          <w:szCs w:val="22"/>
        </w:rPr>
      </w:pPr>
      <w:r w:rsidRPr="00642677">
        <w:rPr>
          <w:rFonts w:ascii="Cambria" w:hAnsi="Cambria"/>
          <w:sz w:val="22"/>
          <w:szCs w:val="22"/>
        </w:rPr>
        <w:t>Los niños son responsables del cuidado y la supervisión de sus pertenencias personales.</w:t>
      </w:r>
    </w:p>
    <w:p w14:paraId="211BF1C2" w14:textId="77777777" w:rsidR="00357331" w:rsidRDefault="00357331">
      <w:pPr>
        <w:rPr>
          <w:rFonts w:ascii="Arial" w:hAnsi="Arial" w:cs="Arial"/>
          <w:b/>
          <w:bCs/>
          <w:caps/>
          <w:sz w:val="28"/>
        </w:rPr>
      </w:pPr>
    </w:p>
    <w:p w14:paraId="7D58D1A8" w14:textId="77777777" w:rsidR="00642677" w:rsidRDefault="00642677">
      <w:pPr>
        <w:rPr>
          <w:rFonts w:ascii="Arial" w:hAnsi="Arial" w:cs="Arial"/>
          <w:b/>
          <w:bCs/>
          <w:caps/>
          <w:sz w:val="28"/>
        </w:rPr>
      </w:pPr>
      <w:r>
        <w:rPr>
          <w:caps/>
          <w:sz w:val="28"/>
        </w:rPr>
        <w:br w:type="page"/>
      </w:r>
    </w:p>
    <w:p w14:paraId="4816750B" w14:textId="49989354" w:rsidR="00357331" w:rsidRPr="00357331" w:rsidRDefault="00357331" w:rsidP="00357331">
      <w:pPr>
        <w:pStyle w:val="Heading1"/>
        <w:rPr>
          <w:caps/>
          <w:sz w:val="28"/>
        </w:rPr>
      </w:pPr>
      <w:bookmarkStart w:id="32" w:name="_Toc117583825"/>
      <w:r w:rsidRPr="00357331">
        <w:rPr>
          <w:caps/>
          <w:sz w:val="28"/>
        </w:rPr>
        <w:lastRenderedPageBreak/>
        <w:t>Política de quejas o quejas de las partes interesadas</w:t>
      </w:r>
      <w:bookmarkEnd w:id="32"/>
    </w:p>
    <w:p w14:paraId="20951179"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Todas las partes interesadas tienen derecho a presentar una queja sobre cualquier incidente o decisión del programa sin interferencia ni represalias. A los efectos de esta política, una queja es una declaración oficial de una queja o conflicto sobre una presunta violación de una política, procedimiento o práctica aprobada, o de la ley local, estatal o federal aplicable. A los efectos de esta política, las partes interesadas pueden incluir a los solicitantes del programa, los participantes del programa o los familiares de los participantes.</w:t>
      </w:r>
    </w:p>
    <w:p w14:paraId="11CC06B5"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 xml:space="preserve">Paso 1: Se alienta a la parte interesada a discutir el problema con la persona involucrada y a tener un testigo presente si lo desea. Las quejas o quejas, que no se abordan adecuadamente con la persona directamente involucrada, pueden remitirse al supervisor de ese empleado. </w:t>
      </w:r>
    </w:p>
    <w:p w14:paraId="5B2A06A0"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Paso 2: Si el problema no se resuelve a satisfacción de la parte interesada, la parte interesada puede solicitar una notificación escrita o verbal de la resolución y una explicación de cualquier otra apelación, derechos o recursos, incluido el nombre de la persona responsable de supervisar a la persona sobre la que se presenta la queja. Una parte interesada que no puede leer requerirá una notificación verbal. La parte interesada puede esperar una notificación oportuna basada en el tiempo que lleva investigar y discutir el problema, generalmente de 24 a 48 horas.</w:t>
      </w:r>
    </w:p>
    <w:p w14:paraId="764CFCCA"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 xml:space="preserve">Paso 3: Si el problema aún no se resuelve a satisfacción de la parte interesada, la parte interesada tiene derecho a apelar a la persona responsable de supervisar a la persona sobre la que se presenta la queja. </w:t>
      </w:r>
    </w:p>
    <w:p w14:paraId="028ADB54"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Paso 4: En casos excepcionales en los que no se pueda llegar a una solución, las partes interesadas tienen derecho a presentar una apelación por escrito a un CEO/Director Ejecutivo. La parte interesada puede esperar una notificación oportuna basada en el tiempo que lleva investigar y discutir el problema, generalmente de 24 a 48 horas.</w:t>
      </w:r>
    </w:p>
    <w:p w14:paraId="240CE86E"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La autoridad final sobre cualquier queja recae en los Directores Ejecutivos. En casos excepcionales en los que una queja involucre a los Directores Ejecutivos, la parte interesada puede presentar una queja formal por escrito ante la Junta Directiva. Luego, la Junta determinará el método que utilizará para resolver la queja y su decisión será definitiva. Ninguna parte interesada que haya presentado una queja de buena fe será interferida ilegalmente, sancionada o se tomarán represalias de otra manera.</w:t>
      </w:r>
    </w:p>
    <w:p w14:paraId="1E3D7F4F" w14:textId="77777777" w:rsidR="00357331" w:rsidRDefault="00357331" w:rsidP="00357331">
      <w:pPr>
        <w:pStyle w:val="Heading1"/>
        <w:rPr>
          <w:rFonts w:ascii="Cambria" w:hAnsi="Cambria"/>
          <w:sz w:val="20"/>
        </w:rPr>
      </w:pPr>
    </w:p>
    <w:p w14:paraId="3849BEC9" w14:textId="77777777" w:rsidR="0043033B" w:rsidRPr="00805CA9" w:rsidRDefault="00AE247E" w:rsidP="00357331">
      <w:pPr>
        <w:pStyle w:val="Heading1"/>
        <w:rPr>
          <w:b w:val="0"/>
          <w:sz w:val="28"/>
          <w:szCs w:val="28"/>
        </w:rPr>
      </w:pPr>
      <w:bookmarkStart w:id="33" w:name="_Toc117583826"/>
      <w:r w:rsidRPr="00805CA9">
        <w:rPr>
          <w:caps/>
          <w:szCs w:val="28"/>
        </w:rPr>
        <w:t>NORMAS DE COMPORTAMIENTO</w:t>
      </w:r>
      <w:bookmarkEnd w:id="33"/>
    </w:p>
    <w:p w14:paraId="0028EAA2" w14:textId="77777777" w:rsidR="006F4E01" w:rsidRPr="00805CA9" w:rsidRDefault="006F4E01" w:rsidP="006664AF">
      <w:pPr>
        <w:widowControl w:val="0"/>
        <w:autoSpaceDE w:val="0"/>
        <w:autoSpaceDN w:val="0"/>
        <w:adjustRightInd w:val="0"/>
        <w:rPr>
          <w:rFonts w:ascii="Cambria" w:hAnsi="Cambria" w:cs="Arial"/>
          <w:szCs w:val="36"/>
        </w:rPr>
      </w:pPr>
      <w:r w:rsidRPr="00805CA9">
        <w:rPr>
          <w:rFonts w:ascii="Cambria" w:hAnsi="Cambria" w:cs="Arial"/>
          <w:sz w:val="21"/>
          <w:szCs w:val="28"/>
        </w:rPr>
        <w:tab/>
      </w:r>
      <w:r w:rsidRPr="00805CA9">
        <w:rPr>
          <w:rFonts w:ascii="Cambria" w:hAnsi="Cambria" w:cs="Arial"/>
          <w:szCs w:val="36"/>
        </w:rPr>
        <w:t xml:space="preserve">Creemos en una forma positiva de orientación y manejo del comportamiento. Nuestro papel en la orientación es enseñar a los niños cómo tomar buenas decisiones y ayudarlos a desarrollar autonomía y autodisciplina, y un sentido de cuidado, juego limpio y madurez.  Fomentamos la individualidad y la independencia, pero cada niño debe poder interactuar dentro de los límites del grupo.  Tenemos discusiones frecuentes que involucran a los niños en la creación de los estándares de comportamiento en el programa, un contrato social, para que los niños conozcan las siguientes reglas básicas.  </w:t>
      </w:r>
      <w:r w:rsidRPr="00805CA9">
        <w:rPr>
          <w:rFonts w:ascii="Cambria" w:hAnsi="Cambria" w:cs="Arial"/>
          <w:b/>
          <w:bCs/>
          <w:szCs w:val="36"/>
        </w:rPr>
        <w:t xml:space="preserve">Código de vestimenta:  </w:t>
      </w:r>
      <w:r w:rsidRPr="00805CA9">
        <w:rPr>
          <w:rFonts w:ascii="Cambria" w:hAnsi="Cambria" w:cs="Arial"/>
          <w:szCs w:val="36"/>
        </w:rPr>
        <w:t>Los niños y el personal de Children's Choice deben seguir el código de vestimenta de APS.</w:t>
      </w:r>
    </w:p>
    <w:p w14:paraId="3CBDF283" w14:textId="77777777" w:rsidR="006F4E01" w:rsidRPr="00805CA9" w:rsidRDefault="006F4E01" w:rsidP="006664AF">
      <w:pPr>
        <w:widowControl w:val="0"/>
        <w:autoSpaceDE w:val="0"/>
        <w:autoSpaceDN w:val="0"/>
        <w:adjustRightInd w:val="0"/>
        <w:rPr>
          <w:rFonts w:ascii="Cambria" w:hAnsi="Cambria" w:cs="Arial"/>
          <w:sz w:val="20"/>
          <w:szCs w:val="28"/>
        </w:rPr>
      </w:pPr>
    </w:p>
    <w:p w14:paraId="5E0D6521" w14:textId="30E296F8" w:rsidR="006F4E01" w:rsidRPr="00805CA9" w:rsidRDefault="006F4E01" w:rsidP="00C867E7">
      <w:pPr>
        <w:pStyle w:val="Heading2"/>
        <w:jc w:val="left"/>
        <w:rPr>
          <w:szCs w:val="28"/>
        </w:rPr>
      </w:pPr>
      <w:bookmarkStart w:id="34" w:name="_Toc117583827"/>
      <w:r w:rsidRPr="00805CA9">
        <w:rPr>
          <w:szCs w:val="28"/>
        </w:rPr>
        <w:t>REGLAS DEL PROGRAMA</w:t>
      </w:r>
      <w:bookmarkEnd w:id="34"/>
    </w:p>
    <w:p w14:paraId="42ED8D89" w14:textId="77777777" w:rsidR="006F4E01" w:rsidRPr="00805CA9" w:rsidRDefault="006F4E01" w:rsidP="006664AF">
      <w:pPr>
        <w:widowControl w:val="0"/>
        <w:rPr>
          <w:rFonts w:ascii="Cambria" w:hAnsi="Cambria"/>
        </w:rPr>
      </w:pPr>
    </w:p>
    <w:p w14:paraId="2E5BA5D9"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1.</w:t>
      </w:r>
      <w:r w:rsidRPr="00805CA9">
        <w:rPr>
          <w:rFonts w:ascii="Cambria" w:hAnsi="Cambria" w:cs="Arial"/>
        </w:rPr>
        <w:tab/>
        <w:t>Siga las instrucciones del personal de Children's Choice la primera vez.</w:t>
      </w:r>
    </w:p>
    <w:p w14:paraId="0CF650F3"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2.</w:t>
      </w:r>
      <w:r w:rsidRPr="00805CA9">
        <w:rPr>
          <w:rFonts w:ascii="Cambria" w:hAnsi="Cambria" w:cs="Arial"/>
        </w:rPr>
        <w:tab/>
        <w:t>Respetar y cuidar a otras personas y sus posesiones.</w:t>
      </w:r>
    </w:p>
    <w:p w14:paraId="608C28F5"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3.</w:t>
      </w:r>
      <w:r w:rsidRPr="00805CA9">
        <w:rPr>
          <w:rFonts w:ascii="Cambria" w:hAnsi="Cambria" w:cs="Arial"/>
        </w:rPr>
        <w:tab/>
        <w:t xml:space="preserve">Respetar y cuidar los suministros, el equipo y las instalaciones. </w:t>
      </w:r>
    </w:p>
    <w:p w14:paraId="7C0C1F0F"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4.</w:t>
      </w:r>
      <w:r w:rsidRPr="00805CA9">
        <w:rPr>
          <w:rFonts w:ascii="Cambria" w:hAnsi="Cambria" w:cs="Arial"/>
        </w:rPr>
        <w:tab/>
        <w:t>Sé responsable de tus propias acciones, posesiones y desorden.</w:t>
      </w:r>
    </w:p>
    <w:p w14:paraId="78107D67"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5.</w:t>
      </w:r>
      <w:r w:rsidRPr="00805CA9">
        <w:rPr>
          <w:rFonts w:ascii="Cambria" w:hAnsi="Cambria" w:cs="Arial"/>
        </w:rPr>
        <w:tab/>
        <w:t>Camine despacio y hable en voz baja en la sala de usos múltiples.</w:t>
      </w:r>
    </w:p>
    <w:p w14:paraId="2BA7DB78"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6.</w:t>
      </w:r>
      <w:r w:rsidRPr="00805CA9">
        <w:rPr>
          <w:rFonts w:ascii="Cambria" w:hAnsi="Cambria" w:cs="Arial"/>
        </w:rPr>
        <w:tab/>
        <w:t>Use el equipo del patio de recreo de la manera en que debe usarse.</w:t>
      </w:r>
    </w:p>
    <w:p w14:paraId="619B5898"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7.</w:t>
      </w:r>
      <w:r w:rsidRPr="00805CA9">
        <w:rPr>
          <w:rFonts w:ascii="Cambria" w:hAnsi="Cambria" w:cs="Arial"/>
        </w:rPr>
        <w:tab/>
        <w:t>Hospédese en áreas supervisadas por el personal de Children's Choice.</w:t>
      </w:r>
    </w:p>
    <w:p w14:paraId="1FA29C6F"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8.</w:t>
      </w:r>
      <w:r w:rsidRPr="00805CA9">
        <w:rPr>
          <w:rFonts w:ascii="Cambria" w:hAnsi="Cambria" w:cs="Arial"/>
        </w:rPr>
        <w:tab/>
        <w:t>Muestre ciudadanía participando en actividades de limpieza del sitio.</w:t>
      </w:r>
    </w:p>
    <w:p w14:paraId="3C58004D"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9.</w:t>
      </w:r>
      <w:r w:rsidRPr="00805CA9">
        <w:rPr>
          <w:rFonts w:ascii="Cambria" w:hAnsi="Cambria" w:cs="Arial"/>
        </w:rPr>
        <w:tab/>
        <w:t>Sé honesto y digno de confianza en todo lo que hagas.</w:t>
      </w:r>
    </w:p>
    <w:p w14:paraId="171069BC"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10.</w:t>
      </w:r>
      <w:r w:rsidRPr="00805CA9">
        <w:rPr>
          <w:rFonts w:ascii="Cambria" w:hAnsi="Cambria" w:cs="Arial"/>
        </w:rPr>
        <w:tab/>
        <w:t>Sea justo al jugar y usar equipos.</w:t>
      </w:r>
    </w:p>
    <w:p w14:paraId="6BB50A04" w14:textId="77777777" w:rsidR="00AE247E" w:rsidRPr="00805CA9" w:rsidRDefault="00AE247E" w:rsidP="00AE247E">
      <w:pPr>
        <w:pStyle w:val="BodyText"/>
        <w:widowControl w:val="0"/>
        <w:rPr>
          <w:rFonts w:ascii="Cambria" w:hAnsi="Cambria"/>
          <w:sz w:val="24"/>
        </w:rPr>
      </w:pPr>
      <w:r w:rsidRPr="00805CA9">
        <w:rPr>
          <w:rFonts w:ascii="Cambria" w:hAnsi="Cambria"/>
          <w:sz w:val="24"/>
        </w:rPr>
        <w:tab/>
        <w:t>11.</w:t>
      </w:r>
      <w:r w:rsidRPr="00805CA9">
        <w:rPr>
          <w:rFonts w:ascii="Cambria" w:hAnsi="Cambria"/>
          <w:sz w:val="24"/>
        </w:rPr>
        <w:tab/>
        <w:t>¡Que te diviertas!</w:t>
      </w:r>
    </w:p>
    <w:p w14:paraId="1B4E288D" w14:textId="77777777" w:rsidR="00C867E7" w:rsidRPr="005F146B" w:rsidRDefault="00C867E7" w:rsidP="00C867E7">
      <w:pPr>
        <w:pStyle w:val="Heading2"/>
        <w:jc w:val="left"/>
        <w:rPr>
          <w:sz w:val="22"/>
          <w:szCs w:val="22"/>
        </w:rPr>
      </w:pPr>
    </w:p>
    <w:p w14:paraId="29D8EBD8" w14:textId="77777777" w:rsidR="00642677" w:rsidRDefault="00642677">
      <w:pPr>
        <w:rPr>
          <w:rFonts w:asciiTheme="majorHAnsi" w:hAnsiTheme="majorHAnsi" w:cs="Arial"/>
          <w:b/>
          <w:bCs/>
          <w:sz w:val="22"/>
          <w:szCs w:val="22"/>
        </w:rPr>
      </w:pPr>
      <w:r>
        <w:rPr>
          <w:sz w:val="22"/>
          <w:szCs w:val="22"/>
        </w:rPr>
        <w:br w:type="page"/>
      </w:r>
    </w:p>
    <w:p w14:paraId="20766EAF" w14:textId="3A2EA0BB" w:rsidR="0043033B" w:rsidRPr="005F146B" w:rsidRDefault="006F4E01" w:rsidP="00C867E7">
      <w:pPr>
        <w:pStyle w:val="Heading2"/>
        <w:jc w:val="left"/>
        <w:rPr>
          <w:sz w:val="22"/>
          <w:szCs w:val="22"/>
        </w:rPr>
      </w:pPr>
      <w:bookmarkStart w:id="35" w:name="_Toc117583828"/>
      <w:r w:rsidRPr="005F146B">
        <w:rPr>
          <w:sz w:val="22"/>
          <w:szCs w:val="22"/>
        </w:rPr>
        <w:lastRenderedPageBreak/>
        <w:t>PROCEDIMIENTOS DE DISCIPLINA</w:t>
      </w:r>
      <w:bookmarkEnd w:id="35"/>
    </w:p>
    <w:p w14:paraId="7A80F1A8" w14:textId="7A8778B5" w:rsidR="006F4E01" w:rsidRPr="005F146B" w:rsidRDefault="00CD1B83" w:rsidP="00CD1B83">
      <w:pPr>
        <w:pStyle w:val="BodyTextIndent"/>
        <w:widowControl w:val="0"/>
        <w:rPr>
          <w:rFonts w:ascii="Cambria" w:hAnsi="Cambria"/>
          <w:sz w:val="22"/>
          <w:szCs w:val="22"/>
        </w:rPr>
      </w:pPr>
      <w:r w:rsidRPr="005F146B">
        <w:rPr>
          <w:rFonts w:ascii="Cambria" w:hAnsi="Cambria"/>
          <w:sz w:val="22"/>
          <w:szCs w:val="22"/>
        </w:rPr>
        <w:t xml:space="preserve">Nuestros educadores primero intentan prevenir el mal comportamiento mediante la creación de un entorno de aprendizaje de alta calidad que fomente el comportamiento deseable, la creación de rutinas y actividades de empoderamiento que involucren a los niños en un comportamiento autoguiado apropiado y la construcción de relaciones afectuosas y de apoyo que promuevan el comportamiento prosocial. Desafortunadamente, hay momentos en que los niños muestran un comportamiento inapropiado.  Habrá "No tolerancia" para infracciones mayores como violencia no provocada, amenazas de violencia hacia los niños o el personal, o evadir la supervisión, en cuyo caso pediremos a los padres que recojan al niño del programa de inmediato.  Para otras infracciones, se llevan a cabo los siguientes procedimientos.  </w:t>
      </w:r>
    </w:p>
    <w:p w14:paraId="3FC3C22D" w14:textId="77777777" w:rsidR="0043033B" w:rsidRPr="005F146B" w:rsidRDefault="0043033B" w:rsidP="006664AF">
      <w:pPr>
        <w:pStyle w:val="BodyTextIndent"/>
        <w:widowControl w:val="0"/>
        <w:rPr>
          <w:rFonts w:ascii="Cambria" w:hAnsi="Cambria"/>
          <w:sz w:val="22"/>
          <w:szCs w:val="22"/>
        </w:rPr>
      </w:pPr>
    </w:p>
    <w:p w14:paraId="53FD13D6" w14:textId="77777777" w:rsidR="006F4E01"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 xml:space="preserve">Paso 1.  Advertencias: </w:t>
      </w:r>
    </w:p>
    <w:p w14:paraId="2EEECA44" w14:textId="2EE8703C" w:rsidR="0043033B" w:rsidRDefault="00FD4A44" w:rsidP="00AE247E">
      <w:pPr>
        <w:pStyle w:val="BodyTextIndent"/>
        <w:widowControl w:val="0"/>
        <w:rPr>
          <w:rFonts w:ascii="Cambria" w:hAnsi="Cambria"/>
          <w:sz w:val="22"/>
          <w:szCs w:val="22"/>
        </w:rPr>
      </w:pPr>
      <w:r w:rsidRPr="005F146B">
        <w:rPr>
          <w:rFonts w:ascii="Cambria" w:hAnsi="Cambria"/>
          <w:sz w:val="22"/>
          <w:szCs w:val="22"/>
        </w:rPr>
        <w:t>Le hacemos saber al niño específicamente lo que está haciendo que queremos detener y qué consecuencias puede predecir que sucederán si este comportamiento continúa. Nota: Cuando los niños rompen reglas que conocen y entienden, especialmente aquellas con consecuencias automáticas que se establecen de antemano, no reciben advertencias.</w:t>
      </w:r>
    </w:p>
    <w:p w14:paraId="690AD189" w14:textId="77777777" w:rsidR="00A1050C" w:rsidRPr="005F146B" w:rsidRDefault="00A1050C" w:rsidP="00AE247E">
      <w:pPr>
        <w:pStyle w:val="BodyTextIndent"/>
        <w:widowControl w:val="0"/>
        <w:rPr>
          <w:rFonts w:ascii="Cambria" w:hAnsi="Cambria"/>
          <w:sz w:val="22"/>
          <w:szCs w:val="22"/>
        </w:rPr>
      </w:pPr>
    </w:p>
    <w:p w14:paraId="19D25E29" w14:textId="77777777" w:rsidR="0043033B" w:rsidRPr="005F146B" w:rsidRDefault="006F4E01" w:rsidP="006664AF">
      <w:pPr>
        <w:widowControl w:val="0"/>
        <w:autoSpaceDE w:val="0"/>
        <w:autoSpaceDN w:val="0"/>
        <w:adjustRightInd w:val="0"/>
        <w:rPr>
          <w:rFonts w:ascii="Cambria" w:hAnsi="Cambria" w:cs="Arial"/>
          <w:b/>
          <w:bCs/>
          <w:sz w:val="22"/>
          <w:szCs w:val="22"/>
        </w:rPr>
      </w:pPr>
      <w:r w:rsidRPr="005F146B">
        <w:rPr>
          <w:rFonts w:ascii="Cambria" w:hAnsi="Cambria" w:cs="Arial"/>
          <w:b/>
          <w:bCs/>
          <w:sz w:val="22"/>
          <w:szCs w:val="22"/>
        </w:rPr>
        <w:t>Paso 2.  Siga adelante con la advertencia:</w:t>
      </w:r>
    </w:p>
    <w:p w14:paraId="3672FB00" w14:textId="527E6FF1" w:rsidR="00D84C3D" w:rsidRPr="005F146B" w:rsidRDefault="00582111" w:rsidP="00D84C3D">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Privilegios de pérdida:</w:t>
      </w:r>
      <w:r w:rsidR="00D84C3D" w:rsidRPr="005F146B">
        <w:rPr>
          <w:rFonts w:ascii="Cambria" w:hAnsi="Cambria" w:cs="Arial"/>
          <w:sz w:val="22"/>
          <w:szCs w:val="22"/>
        </w:rPr>
        <w:t xml:space="preserve">  Un niño que está haciendo un mal uso / abusando del equipo pierde su privilegio de usar ese equipo ese día.  Los niños que luchan pierden el privilegio de jugar juntos ese día. Un niño que es desafiante pierde todos los privilegios de CC hasta que cumpla con las instrucciones apropiadas del personal.</w:t>
      </w:r>
    </w:p>
    <w:p w14:paraId="7413FA00" w14:textId="5AD11076" w:rsidR="00D84C3D" w:rsidRPr="005F146B" w:rsidRDefault="00D84C3D" w:rsidP="00CD1B83">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Recibir una consecuencia lógica: Es</w:t>
      </w:r>
      <w:r w:rsidRPr="005F146B">
        <w:rPr>
          <w:rFonts w:ascii="Cambria" w:hAnsi="Cambria" w:cs="Arial"/>
          <w:sz w:val="22"/>
          <w:szCs w:val="22"/>
        </w:rPr>
        <w:t xml:space="preserve">  posible que se requiera que los niños completen una consecuencia lógica para restaurar los privilegios que perdieron al tomar una mala decisión. Las consecuencias no son castigos o reacciones de enojo de los educadores. Las consecuencias lógicas están relacionadas con el mal comportamiento, razonables para el nivel de desarrollo del niño y respetuosas con los niños. Un niño que elige participar en un comportamiento destructivo corrige el daño y se involucra en algún tipo de comportamiento constructivo, como organizar el equipo.  Un niño que elige tirar basura al suelo recoge esa basura, más basura adicional.  Un niño que corre en un área de caminar lentamente regresa a donde comenzó a correr y camina lentamente.</w:t>
      </w:r>
    </w:p>
    <w:p w14:paraId="3D6ACB62"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 xml:space="preserve">Reparaciones:    </w:t>
      </w:r>
      <w:r w:rsidR="00FD4A44" w:rsidRPr="005F146B">
        <w:rPr>
          <w:rFonts w:ascii="Cambria" w:hAnsi="Cambria" w:cs="Arial"/>
          <w:sz w:val="22"/>
          <w:szCs w:val="22"/>
        </w:rPr>
        <w:t>Esta es la consecuencia de "lo rompiste, lo arreglaste". A un niño que accidentalmente causa que otro niño se lesione se le puede pedir que ayude a administrar primeros auxilios. A un niño que vandaliza la propiedad o destruye el equipo se le pedirá que restaure o reemplace el artículo. A un niño que insulta a otro niño se le puede pedir que piense y diga una serie de cosas que son buenas sobre ese niño.</w:t>
      </w:r>
    </w:p>
    <w:p w14:paraId="45095255"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 xml:space="preserve">Restitución: </w:t>
      </w:r>
      <w:r w:rsidR="00FD4A44" w:rsidRPr="005F146B">
        <w:rPr>
          <w:rFonts w:ascii="Cambria" w:hAnsi="Cambria" w:cs="Arial"/>
          <w:sz w:val="22"/>
          <w:szCs w:val="22"/>
        </w:rPr>
        <w:t xml:space="preserve">Esta etapa más avanzada de orientación es para niños que ya han aprendido sobre las consecuencias lógicas y las reparaciones.  Esta es la etapa de "lo rompiste, entonces, </w:t>
      </w:r>
      <w:r w:rsidR="00FD4A44" w:rsidRPr="005F146B">
        <w:rPr>
          <w:rFonts w:ascii="Cambria" w:hAnsi="Cambria" w:cs="Arial"/>
          <w:b/>
          <w:sz w:val="22"/>
          <w:szCs w:val="22"/>
        </w:rPr>
        <w:t>¿cómo</w:t>
      </w:r>
      <w:r w:rsidR="00FD4A44" w:rsidRPr="005F146B">
        <w:rPr>
          <w:rFonts w:ascii="Cambria" w:hAnsi="Cambria" w:cs="Arial"/>
          <w:sz w:val="22"/>
          <w:szCs w:val="22"/>
        </w:rPr>
        <w:t xml:space="preserve"> vas </w:t>
      </w:r>
      <w:r w:rsidR="00C36DB5" w:rsidRPr="005F146B">
        <w:rPr>
          <w:rFonts w:ascii="Cambria" w:hAnsi="Cambria" w:cs="Arial"/>
          <w:b/>
          <w:sz w:val="22"/>
          <w:szCs w:val="22"/>
        </w:rPr>
        <w:t xml:space="preserve"> </w:t>
      </w:r>
      <w:r w:rsidR="00FD4A44" w:rsidRPr="005F146B">
        <w:rPr>
          <w:rFonts w:ascii="Cambria" w:hAnsi="Cambria" w:cs="Arial"/>
          <w:sz w:val="22"/>
          <w:szCs w:val="22"/>
        </w:rPr>
        <w:t>a arreglarlo?". El niño participará en la decisión de qué acción "hará lo correcto" para la víctima, creando una solución personal y desarrollando la habilidad de reconocer errores, admitir errores y corregir errores. La víctima puede ser un niño individual, la organización o la comunidad del programa CC.</w:t>
      </w:r>
    </w:p>
    <w:p w14:paraId="11A857A8"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Notificación a los padres:</w:t>
      </w:r>
      <w:r w:rsidRPr="005F146B">
        <w:rPr>
          <w:rFonts w:ascii="Cambria" w:hAnsi="Cambria" w:cs="Arial"/>
          <w:sz w:val="22"/>
          <w:szCs w:val="22"/>
        </w:rPr>
        <w:t xml:space="preserve">  Se notificará al padre del problema y se le pedirá que hable con el niño por teléfono o que recoja al niño del programa.</w:t>
      </w:r>
    </w:p>
    <w:p w14:paraId="0237742B"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Paso 3. Conferencias de padres:</w:t>
      </w:r>
      <w:r w:rsidRPr="005F146B">
        <w:rPr>
          <w:rFonts w:ascii="Cambria" w:hAnsi="Cambria" w:cs="Arial"/>
          <w:sz w:val="22"/>
          <w:szCs w:val="22"/>
        </w:rPr>
        <w:t xml:space="preserve">  Durante la conferencia de padres se discutirá el problema y se examinarán las posibles soluciones.  Se redactará un contrato de comportamiento que describa el comportamiento esperado y el papel del personal, el niño y la familia en la solución. </w:t>
      </w:r>
    </w:p>
    <w:p w14:paraId="24704893"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Paso 4. Seguimiento:</w:t>
      </w:r>
      <w:r w:rsidRPr="005F146B">
        <w:rPr>
          <w:rFonts w:ascii="Cambria" w:hAnsi="Cambria" w:cs="Arial"/>
          <w:sz w:val="22"/>
          <w:szCs w:val="22"/>
        </w:rPr>
        <w:t xml:space="preserve">  Se puede programar una reunión de seguimiento con los padres y el personal de Children's Choice para revisar el progreso del niño.</w:t>
      </w:r>
    </w:p>
    <w:p w14:paraId="029CF6AA"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Paso 5. Suspensión:</w:t>
      </w:r>
      <w:r w:rsidRPr="005F146B">
        <w:rPr>
          <w:rFonts w:ascii="Cambria" w:hAnsi="Cambria" w:cs="Arial"/>
          <w:sz w:val="22"/>
          <w:szCs w:val="22"/>
        </w:rPr>
        <w:t xml:space="preserve">  En caso de que el comportamiento del niño no mejore, se invocará una suspensión de una semana.</w:t>
      </w:r>
    </w:p>
    <w:p w14:paraId="5AAF9845" w14:textId="0833C211" w:rsidR="006F4E01"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Paso 6. Despido:</w:t>
      </w:r>
      <w:r w:rsidRPr="005F146B">
        <w:rPr>
          <w:rFonts w:ascii="Cambria" w:hAnsi="Cambria" w:cs="Arial"/>
          <w:sz w:val="22"/>
          <w:szCs w:val="22"/>
        </w:rPr>
        <w:t xml:space="preserve">  Si el comportamiento del niño al regresar de la suspensión no mejora, será expulsado del programa.  Children's Choice hace todo lo posible para trabajar positivamente con cada niño, pero el hecho es que nuestro entorno no es propicio para todos los niños, y no todos los niños tienen las habilidades o el deseo de beneficiarse de nuestro tipo de programa.</w:t>
      </w:r>
    </w:p>
    <w:p w14:paraId="1D7177F9" w14:textId="77777777" w:rsidR="0043033B" w:rsidRPr="005F146B" w:rsidRDefault="0043033B" w:rsidP="006664AF">
      <w:pPr>
        <w:widowControl w:val="0"/>
        <w:autoSpaceDE w:val="0"/>
        <w:autoSpaceDN w:val="0"/>
        <w:adjustRightInd w:val="0"/>
        <w:rPr>
          <w:rFonts w:ascii="Cambria" w:hAnsi="Cambria" w:cs="Arial"/>
          <w:sz w:val="22"/>
          <w:szCs w:val="22"/>
        </w:rPr>
      </w:pPr>
    </w:p>
    <w:p w14:paraId="5E949980" w14:textId="61A2E676" w:rsidR="0053160B" w:rsidRPr="001B1B85" w:rsidRDefault="006F4E01" w:rsidP="0053160B">
      <w:pPr>
        <w:pStyle w:val="BodyText2"/>
        <w:widowControl w:val="0"/>
        <w:rPr>
          <w:rFonts w:ascii="Cambria" w:hAnsi="Cambria"/>
          <w:b w:val="0"/>
          <w:sz w:val="22"/>
          <w:szCs w:val="22"/>
        </w:rPr>
      </w:pPr>
      <w:r w:rsidRPr="005F146B">
        <w:rPr>
          <w:rFonts w:ascii="Cambria" w:hAnsi="Cambria"/>
          <w:sz w:val="22"/>
          <w:szCs w:val="22"/>
        </w:rPr>
        <w:t xml:space="preserve">Nota:  </w:t>
      </w:r>
      <w:r w:rsidRPr="005F146B">
        <w:rPr>
          <w:rFonts w:ascii="Cambria" w:hAnsi="Cambria"/>
          <w:b w:val="0"/>
          <w:sz w:val="22"/>
          <w:szCs w:val="22"/>
        </w:rPr>
        <w:t xml:space="preserve">Los niños pueden ser despedidos o suspendidos del programa sin previo aviso por infracciones graves en las </w:t>
      </w:r>
      <w:r w:rsidRPr="005F146B">
        <w:rPr>
          <w:rFonts w:ascii="Cambria" w:hAnsi="Cambria"/>
          <w:b w:val="0"/>
          <w:sz w:val="22"/>
          <w:szCs w:val="22"/>
        </w:rPr>
        <w:lastRenderedPageBreak/>
        <w:t>que la seguridad del personal u otros niños se vea comprometida, como violencia, amenazas de violencia o evasión de supervisión.</w:t>
      </w:r>
    </w:p>
    <w:p w14:paraId="6542C0BF" w14:textId="4CE952C7" w:rsidR="00714FE4" w:rsidRPr="001B1B85" w:rsidRDefault="00714FE4" w:rsidP="0053160B">
      <w:pPr>
        <w:pStyle w:val="BodyText2"/>
        <w:widowControl w:val="0"/>
        <w:rPr>
          <w:rFonts w:ascii="Cambria" w:hAnsi="Cambria"/>
          <w:b w:val="0"/>
          <w:sz w:val="22"/>
          <w:szCs w:val="22"/>
        </w:rPr>
      </w:pPr>
    </w:p>
    <w:p w14:paraId="441D9968" w14:textId="77777777" w:rsidR="00714FE4" w:rsidRPr="001B1B85" w:rsidRDefault="00714FE4" w:rsidP="00714FE4">
      <w:pPr>
        <w:pStyle w:val="Heading1"/>
        <w:rPr>
          <w:sz w:val="22"/>
          <w:szCs w:val="22"/>
        </w:rPr>
      </w:pPr>
      <w:bookmarkStart w:id="36" w:name="_Toc418957682"/>
      <w:bookmarkStart w:id="37" w:name="_Toc117583829"/>
      <w:r w:rsidRPr="001B1B85">
        <w:rPr>
          <w:sz w:val="22"/>
          <w:szCs w:val="22"/>
        </w:rPr>
        <w:t>ASISTENCIA FINANCIERA</w:t>
      </w:r>
      <w:bookmarkEnd w:id="36"/>
      <w:bookmarkEnd w:id="37"/>
    </w:p>
    <w:p w14:paraId="3E92F808" w14:textId="77777777" w:rsidR="00714FE4" w:rsidRPr="001B1B85" w:rsidRDefault="00714FE4" w:rsidP="00714FE4">
      <w:pPr>
        <w:spacing w:before="100" w:beforeAutospacing="1" w:after="100" w:afterAutospacing="1"/>
        <w:rPr>
          <w:sz w:val="22"/>
          <w:szCs w:val="22"/>
        </w:rPr>
      </w:pPr>
      <w:r w:rsidRPr="001B1B85">
        <w:rPr>
          <w:rFonts w:ascii="Cambria" w:hAnsi="Cambria"/>
          <w:sz w:val="22"/>
          <w:szCs w:val="22"/>
        </w:rPr>
        <w:t>La asistencia para el cuidado de niños está disponible.  Llame a la Oficina de Cuidado Infantil al 841-4800.  Solicite información sobre asistencia para el cuidado infantil.  Si califica para recibir asistencia financiera, su copago se basará en el tamaño de su familia y los ingresos de su familia.  Si tiene preguntas sobre este proceso o si desea ayuda con este proceso, llame a nuestra Gerente de Facturación, Sara, al 296-2880.</w:t>
      </w:r>
    </w:p>
    <w:p w14:paraId="27422F2A" w14:textId="77777777" w:rsidR="00714FE4" w:rsidRPr="001B1B85" w:rsidRDefault="00714FE4" w:rsidP="00714FE4">
      <w:pPr>
        <w:pStyle w:val="PlainText"/>
        <w:rPr>
          <w:szCs w:val="22"/>
        </w:rPr>
      </w:pPr>
      <w:r w:rsidRPr="001B1B85">
        <w:rPr>
          <w:szCs w:val="22"/>
        </w:rPr>
        <w:t> </w:t>
      </w:r>
    </w:p>
    <w:p w14:paraId="31181315" w14:textId="77777777" w:rsidR="00714FE4" w:rsidRPr="001B1B85" w:rsidRDefault="00714FE4" w:rsidP="00714FE4">
      <w:pPr>
        <w:pStyle w:val="Heading1"/>
        <w:rPr>
          <w:sz w:val="22"/>
          <w:szCs w:val="22"/>
        </w:rPr>
      </w:pPr>
      <w:bookmarkStart w:id="38" w:name="_Toc418957520"/>
      <w:bookmarkStart w:id="39" w:name="_Toc418957683"/>
      <w:bookmarkStart w:id="40" w:name="_Toc117583830"/>
      <w:bookmarkEnd w:id="38"/>
      <w:r w:rsidRPr="001B1B85">
        <w:rPr>
          <w:sz w:val="22"/>
          <w:szCs w:val="22"/>
        </w:rPr>
        <w:t>INSCRIPCIÓN, OPCIONES DE PAGO Y POLÍTICAS</w:t>
      </w:r>
      <w:bookmarkEnd w:id="39"/>
      <w:bookmarkEnd w:id="40"/>
    </w:p>
    <w:p w14:paraId="03A0E8A5" w14:textId="77777777" w:rsidR="00714FE4" w:rsidRPr="001B1B85" w:rsidRDefault="00714FE4" w:rsidP="00714FE4">
      <w:pPr>
        <w:spacing w:before="100" w:beforeAutospacing="1" w:after="100" w:afterAutospacing="1"/>
        <w:rPr>
          <w:rFonts w:asciiTheme="majorHAnsi" w:hAnsiTheme="majorHAnsi"/>
          <w:sz w:val="22"/>
          <w:szCs w:val="22"/>
        </w:rPr>
      </w:pPr>
      <w:r w:rsidRPr="001B1B85">
        <w:rPr>
          <w:rFonts w:asciiTheme="majorHAnsi" w:hAnsiTheme="majorHAnsi" w:cs="Calibri Light"/>
          <w:sz w:val="22"/>
          <w:szCs w:val="22"/>
        </w:rPr>
        <w:t xml:space="preserve">La inscripción para todos los programas es en línea.  Durante este proceso, se le preguntará qué días asistirá su hijo al programa. </w:t>
      </w:r>
      <w:r w:rsidRPr="001B1B85">
        <w:rPr>
          <w:rFonts w:asciiTheme="majorHAnsi" w:hAnsiTheme="majorHAnsi" w:cs="Calibri Light"/>
          <w:sz w:val="22"/>
          <w:szCs w:val="22"/>
          <w:u w:val="single"/>
        </w:rPr>
        <w:t>SE LE COBRARÁ por los días que seleccione INDEPENDIENTEMENTE DE LA ASISTENCIA.</w:t>
      </w:r>
      <w:r w:rsidRPr="001B1B85">
        <w:rPr>
          <w:rFonts w:asciiTheme="majorHAnsi" w:hAnsiTheme="majorHAnsi" w:cs="Calibri Light"/>
          <w:sz w:val="22"/>
          <w:szCs w:val="22"/>
        </w:rPr>
        <w:t xml:space="preserve"> </w:t>
      </w:r>
    </w:p>
    <w:p w14:paraId="4F09B784" w14:textId="008B3C13" w:rsidR="00714FE4" w:rsidRDefault="00714FE4" w:rsidP="00714FE4">
      <w:pPr>
        <w:pStyle w:val="PlainText"/>
        <w:rPr>
          <w:rFonts w:asciiTheme="majorHAnsi" w:hAnsiTheme="majorHAnsi" w:cs="Calibri Light"/>
          <w:szCs w:val="22"/>
        </w:rPr>
      </w:pPr>
      <w:r w:rsidRPr="001B1B85">
        <w:rPr>
          <w:rFonts w:asciiTheme="majorHAnsi" w:hAnsiTheme="majorHAnsi" w:cs="Calibri Light"/>
          <w:szCs w:val="22"/>
        </w:rPr>
        <w:t xml:space="preserve">Durante el </w:t>
      </w:r>
      <w:r w:rsidRPr="001B1B85">
        <w:rPr>
          <w:rFonts w:asciiTheme="majorHAnsi" w:hAnsiTheme="majorHAnsi" w:cs="Calibri Light"/>
          <w:b/>
          <w:szCs w:val="22"/>
        </w:rPr>
        <w:t>AÑO ESCOLAR</w:t>
      </w:r>
      <w:r w:rsidRPr="001B1B85">
        <w:rPr>
          <w:rFonts w:asciiTheme="majorHAnsi" w:hAnsiTheme="majorHAnsi" w:cs="Calibri Light"/>
          <w:szCs w:val="22"/>
        </w:rPr>
        <w:t>, tiene dos opciones sobre cómo facturar este servicio. Hay una tarifa de inscripción de $ 40 / niño / año escolar.</w:t>
      </w:r>
    </w:p>
    <w:p w14:paraId="788C65CA" w14:textId="77777777" w:rsidR="00805CA9" w:rsidRPr="001B1B85" w:rsidRDefault="00805CA9" w:rsidP="00714FE4">
      <w:pPr>
        <w:pStyle w:val="PlainText"/>
        <w:rPr>
          <w:rFonts w:asciiTheme="majorHAnsi" w:hAnsiTheme="majorHAnsi"/>
          <w:szCs w:val="22"/>
        </w:rPr>
      </w:pPr>
    </w:p>
    <w:p w14:paraId="42D217EC"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b/>
          <w:bCs/>
          <w:szCs w:val="22"/>
        </w:rPr>
        <w:t xml:space="preserve">Opción 1: Esta opción es buena si necesita que su hijo asista todos los días de la semana o tiene un horario fijo cada semana.  </w:t>
      </w:r>
      <w:r w:rsidRPr="001B1B85">
        <w:rPr>
          <w:rFonts w:asciiTheme="majorHAnsi" w:hAnsiTheme="majorHAnsi" w:cs="Calibri Light"/>
          <w:szCs w:val="22"/>
        </w:rPr>
        <w:t xml:space="preserve">Seleccione todos los días que desea que esperemos a su hijo. Se le facturará INDEPENDIENTEMENTE DE LA ASISTENCIA por los días que seleccione. Si selecciona 4 o 5 días, se le facturará la tarifa semanal con descuento. Si selecciona de 1 a 3 días, se le facturará a la tarifa diaria basada en este horario INDEPENDIENTEMENTE DE LA ASISTENCIA. Si asiste a un día adicional no programado, se le facturará por separado ese día adicional. Al crear un horario, se esperará a su hijo en estos días y nos comunicaremos con usted si no se registra en el programa en un día programado. Notifique al Director del Sitio si su hijo no asistirá en un día programado.  Todos los cambios de horario en esta opción deben hacerse con anticipación enviando su solicitud por correo electrónico a </w:t>
      </w:r>
      <w:hyperlink r:id="rId12" w:history="1">
        <w:r w:rsidRPr="001B1B85">
          <w:rPr>
            <w:rStyle w:val="Hyperlink"/>
            <w:rFonts w:asciiTheme="majorHAnsi" w:hAnsiTheme="majorHAnsi" w:cs="Calibri Light"/>
            <w:szCs w:val="22"/>
          </w:rPr>
          <w:t>sara@childrens-choice.org</w:t>
        </w:r>
      </w:hyperlink>
      <w:r w:rsidRPr="001B1B85">
        <w:rPr>
          <w:rFonts w:asciiTheme="majorHAnsi" w:hAnsiTheme="majorHAnsi" w:cs="Calibri Light"/>
          <w:szCs w:val="22"/>
        </w:rPr>
        <w:t xml:space="preserve">.  No hay reembolsos ni créditos por días perdidos.   Si su hijo no asistirá a los programas de Children's Choice durante toda una semana durante el año escolar, no habrá ningún cargo si se notifica con anticipación por escrito por correo electrónico a </w:t>
      </w:r>
      <w:hyperlink r:id="rId13" w:history="1">
        <w:r w:rsidRPr="001B1B85">
          <w:rPr>
            <w:rStyle w:val="Hyperlink"/>
            <w:rFonts w:asciiTheme="majorHAnsi" w:hAnsiTheme="majorHAnsi" w:cs="Calibri Light"/>
            <w:szCs w:val="22"/>
          </w:rPr>
          <w:t>sara@childrens-choice.org</w:t>
        </w:r>
      </w:hyperlink>
      <w:r w:rsidRPr="001B1B85">
        <w:rPr>
          <w:rFonts w:asciiTheme="majorHAnsi" w:hAnsiTheme="majorHAnsi" w:cs="Calibri Light"/>
          <w:szCs w:val="22"/>
        </w:rPr>
        <w:t>.  Una confirmación de Sara es la verificación de su crédito.</w:t>
      </w:r>
    </w:p>
    <w:p w14:paraId="2268D3F8" w14:textId="73382A04" w:rsidR="001B1B85" w:rsidRPr="001B1B85" w:rsidRDefault="00714FE4" w:rsidP="00714FE4">
      <w:pPr>
        <w:spacing w:before="100" w:beforeAutospacing="1" w:after="100" w:afterAutospacing="1"/>
        <w:rPr>
          <w:rFonts w:asciiTheme="majorHAnsi" w:hAnsiTheme="majorHAnsi" w:cs="Calibri Light"/>
          <w:sz w:val="22"/>
          <w:szCs w:val="22"/>
        </w:rPr>
      </w:pPr>
      <w:r w:rsidRPr="001B1B85">
        <w:rPr>
          <w:rFonts w:asciiTheme="majorHAnsi" w:hAnsiTheme="majorHAnsi" w:cs="Calibri Light"/>
          <w:b/>
          <w:bCs/>
          <w:sz w:val="22"/>
          <w:szCs w:val="22"/>
        </w:rPr>
        <w:t>Opción 2</w:t>
      </w:r>
      <w:r w:rsidRPr="001B1B85">
        <w:rPr>
          <w:rFonts w:asciiTheme="majorHAnsi" w:hAnsiTheme="majorHAnsi" w:cs="Calibri Light"/>
          <w:sz w:val="22"/>
          <w:szCs w:val="22"/>
        </w:rPr>
        <w:t xml:space="preserve">: </w:t>
      </w:r>
      <w:r w:rsidRPr="001B1B85">
        <w:rPr>
          <w:rFonts w:asciiTheme="majorHAnsi" w:hAnsiTheme="majorHAnsi" w:cs="Calibri Light"/>
          <w:b/>
          <w:bCs/>
          <w:sz w:val="22"/>
          <w:szCs w:val="22"/>
        </w:rPr>
        <w:t xml:space="preserve">Esta opción es buena si necesita Children's Choice sin cita previa. </w:t>
      </w:r>
      <w:r w:rsidRPr="001B1B85">
        <w:rPr>
          <w:rFonts w:asciiTheme="majorHAnsi" w:hAnsiTheme="majorHAnsi" w:cs="Calibri Light"/>
          <w:sz w:val="22"/>
          <w:szCs w:val="22"/>
        </w:rPr>
        <w:t>No seleccione ningún día, deje el horario en blanco. Se le facturará al comienzo de cada semana por los días asistidos la semana anterior. (Los cargos se basarán en la asistencia real, por lo que no se pueden facturar hasta después de que su hijo haya asistido).  Su hijo siempre será bienvenido a asistir al programa, pero nunca se lo esperará y, por lo tanto, no se comunicará con usted si no se registra.  Si desea esta opción, pero desea que su hijo sea esperado en un día en particular, deberá comunicarse con el Director del Sitio para hacer arreglos especiales</w:t>
      </w:r>
    </w:p>
    <w:p w14:paraId="10EC91D4" w14:textId="03ACFE0E" w:rsidR="00714FE4" w:rsidRPr="001B1B85" w:rsidRDefault="001B1B85" w:rsidP="001B1B85">
      <w:pPr>
        <w:spacing w:before="100" w:beforeAutospacing="1" w:after="100" w:afterAutospacing="1"/>
        <w:rPr>
          <w:rFonts w:asciiTheme="majorHAnsi" w:hAnsiTheme="majorHAnsi" w:cs="Calibri Light"/>
          <w:sz w:val="22"/>
          <w:szCs w:val="22"/>
        </w:rPr>
      </w:pPr>
      <w:r w:rsidRPr="001B1B85">
        <w:rPr>
          <w:rFonts w:asciiTheme="majorHAnsi" w:hAnsiTheme="majorHAnsi" w:cs="Calibri Light"/>
          <w:sz w:val="22"/>
          <w:szCs w:val="22"/>
        </w:rPr>
        <w:tab/>
        <w:t xml:space="preserve">Si su familia requiere cuidado de niños de día completo en un día de servicio, feriado o descanso, deberá registrarse para esos días por separado a través de su portal para padres en </w:t>
      </w:r>
      <w:hyperlink r:id="rId14" w:history="1">
        <w:r w:rsidRPr="001B1B85">
          <w:rPr>
            <w:rFonts w:asciiTheme="majorHAnsi" w:hAnsiTheme="majorHAnsi" w:cs="Calibri Light"/>
            <w:sz w:val="22"/>
            <w:szCs w:val="22"/>
          </w:rPr>
          <w:t>https://family.daycareworks.com/login.jsp</w:t>
        </w:r>
      </w:hyperlink>
      <w:r w:rsidRPr="001B1B85">
        <w:rPr>
          <w:rFonts w:asciiTheme="majorHAnsi" w:hAnsiTheme="majorHAnsi" w:cs="Calibri Light"/>
          <w:sz w:val="22"/>
          <w:szCs w:val="22"/>
        </w:rPr>
        <w:t xml:space="preserve"> incluso si ya está registrado para asistir al cuidado AM y / o PM para el año escolar actual. Se enviará un correo electrónico a todas las familias de Children's Choice antes de estos eventos que proporcionará más información específica para esa próxima inscripción.</w:t>
      </w:r>
    </w:p>
    <w:p w14:paraId="5EA3245E" w14:textId="77777777" w:rsidR="00714FE4" w:rsidRPr="001B1B85" w:rsidRDefault="00714FE4" w:rsidP="001B1B85">
      <w:pPr>
        <w:spacing w:before="100" w:beforeAutospacing="1" w:after="100" w:afterAutospacing="1"/>
        <w:rPr>
          <w:rFonts w:asciiTheme="majorHAnsi" w:hAnsiTheme="majorHAnsi" w:cs="Calibri Light"/>
          <w:sz w:val="22"/>
          <w:szCs w:val="22"/>
        </w:rPr>
      </w:pPr>
      <w:r w:rsidRPr="001B1B85">
        <w:rPr>
          <w:rFonts w:asciiTheme="majorHAnsi" w:hAnsiTheme="majorHAnsi" w:cs="Calibri Light"/>
          <w:sz w:val="22"/>
          <w:szCs w:val="22"/>
        </w:rPr>
        <w:t xml:space="preserve">Durante el </w:t>
      </w:r>
      <w:r w:rsidRPr="001B1B85">
        <w:rPr>
          <w:rFonts w:asciiTheme="majorHAnsi" w:hAnsiTheme="majorHAnsi" w:cs="Calibri Light"/>
          <w:b/>
          <w:sz w:val="22"/>
          <w:szCs w:val="22"/>
        </w:rPr>
        <w:t>VERANO</w:t>
      </w:r>
      <w:r w:rsidRPr="001B1B85">
        <w:rPr>
          <w:rFonts w:asciiTheme="majorHAnsi" w:hAnsiTheme="majorHAnsi" w:cs="Calibri Light"/>
          <w:sz w:val="22"/>
          <w:szCs w:val="22"/>
        </w:rPr>
        <w:t>, seleccionas cada semana que necesites.  Hay una tarifa de inscripción de $ 20 / niño / verano.</w:t>
      </w:r>
    </w:p>
    <w:p w14:paraId="33B70663"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Precios: Ofrecemos dos tarifas diferentes para el campamento de verano:</w:t>
      </w:r>
    </w:p>
    <w:p w14:paraId="0F7CCE72"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$38 por día</w:t>
      </w:r>
    </w:p>
    <w:p w14:paraId="4208B405"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$148 por semana</w:t>
      </w:r>
    </w:p>
    <w:p w14:paraId="62EEFE07" w14:textId="77777777" w:rsidR="00714FE4" w:rsidRPr="001B1B85" w:rsidRDefault="00714FE4" w:rsidP="00714FE4">
      <w:pPr>
        <w:rPr>
          <w:rFonts w:asciiTheme="majorHAnsi" w:hAnsiTheme="majorHAnsi"/>
          <w:sz w:val="22"/>
          <w:szCs w:val="22"/>
        </w:rPr>
      </w:pPr>
      <w:bookmarkStart w:id="41" w:name="_Hlk116557896"/>
      <w:r w:rsidRPr="001B1B85">
        <w:rPr>
          <w:rFonts w:asciiTheme="majorHAnsi" w:hAnsiTheme="majorHAnsi"/>
          <w:sz w:val="22"/>
          <w:szCs w:val="22"/>
        </w:rPr>
        <w:t>Hay un descuento del 10% para hermanos en el segundo hijo y los siguientes.</w:t>
      </w:r>
    </w:p>
    <w:p w14:paraId="0594470F" w14:textId="2D9336E0" w:rsidR="00714FE4" w:rsidRPr="001B1B85" w:rsidRDefault="00714FE4" w:rsidP="00714FE4">
      <w:pPr>
        <w:rPr>
          <w:rFonts w:asciiTheme="majorHAnsi" w:hAnsiTheme="majorHAnsi"/>
          <w:sz w:val="22"/>
          <w:szCs w:val="22"/>
        </w:rPr>
      </w:pPr>
      <w:r w:rsidRPr="001B1B85">
        <w:rPr>
          <w:rFonts w:asciiTheme="majorHAnsi" w:hAnsiTheme="majorHAnsi"/>
          <w:sz w:val="22"/>
          <w:szCs w:val="22"/>
        </w:rPr>
        <w:lastRenderedPageBreak/>
        <w:t xml:space="preserve">Después de registrarse y recibir un lugar en el programa de verano, debe realizar cualquier cambio o cancelación antes de la fecha límite publicada y luego ser financieramente responsable de las semanas contratadas.  Después de la fecha límite, si hay una lista de espera actual, puede enviar un correo electrónico al Gerente de Registro a </w:t>
      </w:r>
      <w:hyperlink r:id="rId15" w:history="1">
        <w:r w:rsidRPr="001B1B85">
          <w:rPr>
            <w:rStyle w:val="Hyperlink"/>
            <w:rFonts w:asciiTheme="majorHAnsi" w:hAnsiTheme="majorHAnsi"/>
            <w:sz w:val="22"/>
            <w:szCs w:val="22"/>
          </w:rPr>
          <w:t>welcome@childrens-choice.org</w:t>
        </w:r>
      </w:hyperlink>
      <w:r w:rsidRPr="001B1B85">
        <w:rPr>
          <w:rFonts w:asciiTheme="majorHAnsi" w:hAnsiTheme="majorHAnsi"/>
          <w:sz w:val="22"/>
          <w:szCs w:val="22"/>
        </w:rPr>
        <w:t xml:space="preserve"> para ver si se pueden acomodar los cambios.  </w:t>
      </w:r>
    </w:p>
    <w:p w14:paraId="1EAF4EAF" w14:textId="77777777" w:rsidR="001B1B85" w:rsidRPr="001B1B85" w:rsidRDefault="001B1B85" w:rsidP="00714FE4">
      <w:pPr>
        <w:rPr>
          <w:rFonts w:asciiTheme="majorHAnsi" w:hAnsiTheme="majorHAnsi"/>
          <w:sz w:val="22"/>
          <w:szCs w:val="22"/>
        </w:rPr>
      </w:pPr>
    </w:p>
    <w:bookmarkEnd w:id="41"/>
    <w:p w14:paraId="2476CF3C" w14:textId="2898ECCA" w:rsidR="00714FE4" w:rsidRPr="001B1B85" w:rsidRDefault="00714FE4" w:rsidP="00714FE4">
      <w:pPr>
        <w:pStyle w:val="PlainText"/>
        <w:rPr>
          <w:rFonts w:asciiTheme="majorHAnsi" w:hAnsiTheme="majorHAnsi"/>
          <w:b/>
          <w:bCs/>
          <w:i/>
          <w:iCs/>
          <w:szCs w:val="22"/>
        </w:rPr>
      </w:pPr>
      <w:r w:rsidRPr="001B1B85">
        <w:rPr>
          <w:rFonts w:asciiTheme="majorHAnsi" w:hAnsiTheme="majorHAnsi" w:cs="Calibri Light"/>
          <w:szCs w:val="22"/>
        </w:rPr>
        <w:t> </w:t>
      </w:r>
      <w:bookmarkStart w:id="42" w:name="_Toc418957684"/>
      <w:r w:rsidR="00120E92" w:rsidRPr="00120E92">
        <w:rPr>
          <w:rFonts w:asciiTheme="majorHAnsi" w:hAnsiTheme="majorHAnsi" w:cs="Calibri Light"/>
          <w:noProof/>
          <w:szCs w:val="22"/>
        </w:rPr>
        <w:drawing>
          <wp:inline distT="0" distB="0" distL="0" distR="0" wp14:anchorId="0DC0C9B1" wp14:editId="056C1CAC">
            <wp:extent cx="6858000" cy="4495800"/>
            <wp:effectExtent l="0" t="0" r="0" b="0"/>
            <wp:docPr id="1225409436" name="Picture 1" descr="Una tabla con números y unos días de horario esco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09436" name="Picture 1" descr="A table with numbers and a few days of school schedule&#10;&#10;AI-generated content may be incorrect."/>
                    <pic:cNvPicPr/>
                  </pic:nvPicPr>
                  <pic:blipFill>
                    <a:blip r:embed="rId16"/>
                    <a:stretch>
                      <a:fillRect/>
                    </a:stretch>
                  </pic:blipFill>
                  <pic:spPr>
                    <a:xfrm>
                      <a:off x="0" y="0"/>
                      <a:ext cx="6858000" cy="4495800"/>
                    </a:xfrm>
                    <a:prstGeom prst="rect">
                      <a:avLst/>
                    </a:prstGeom>
                  </pic:spPr>
                </pic:pic>
              </a:graphicData>
            </a:graphic>
          </wp:inline>
        </w:drawing>
      </w:r>
    </w:p>
    <w:p w14:paraId="04594B7A" w14:textId="77777777" w:rsidR="00714FE4" w:rsidRPr="001B1B85" w:rsidRDefault="00714FE4" w:rsidP="00714FE4">
      <w:pPr>
        <w:pStyle w:val="Heading1"/>
        <w:rPr>
          <w:rFonts w:asciiTheme="majorHAnsi" w:hAnsiTheme="majorHAnsi"/>
          <w:sz w:val="22"/>
          <w:szCs w:val="22"/>
        </w:rPr>
      </w:pPr>
    </w:p>
    <w:p w14:paraId="09E0A415" w14:textId="77777777" w:rsidR="00805CA9" w:rsidRDefault="00805CA9" w:rsidP="00714FE4">
      <w:pPr>
        <w:pStyle w:val="Heading1"/>
        <w:rPr>
          <w:rFonts w:asciiTheme="majorHAnsi" w:hAnsiTheme="majorHAnsi"/>
          <w:sz w:val="22"/>
          <w:szCs w:val="22"/>
        </w:rPr>
      </w:pPr>
    </w:p>
    <w:p w14:paraId="7CF900E4" w14:textId="3D29DBC3" w:rsidR="00714FE4" w:rsidRPr="001B1B85" w:rsidRDefault="00714FE4" w:rsidP="00714FE4">
      <w:pPr>
        <w:pStyle w:val="Heading1"/>
        <w:rPr>
          <w:rFonts w:asciiTheme="majorHAnsi" w:hAnsiTheme="majorHAnsi"/>
          <w:sz w:val="22"/>
          <w:szCs w:val="22"/>
        </w:rPr>
      </w:pPr>
      <w:bookmarkStart w:id="43" w:name="_Toc117583831"/>
      <w:r w:rsidRPr="001B1B85">
        <w:rPr>
          <w:rFonts w:asciiTheme="majorHAnsi" w:hAnsiTheme="majorHAnsi"/>
          <w:sz w:val="22"/>
          <w:szCs w:val="22"/>
        </w:rPr>
        <w:t>POLÍTICAS DE PAGO</w:t>
      </w:r>
      <w:bookmarkEnd w:id="42"/>
      <w:bookmarkEnd w:id="43"/>
    </w:p>
    <w:p w14:paraId="77A431B2"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 xml:space="preserve">1. Children's Choice acepta cheques, giros postales y efectivo solo en la oficina principal, ya sea en persona o por correo postal a 10601 Lomas Blvd NE, Suite 101, Albuquerque, NM 87112. Los pagos con tarjeta de crédito se pueden realizar iniciando sesión en su Portal para padres.  Children's Choice acepta Visa, Master Card y Discover.  Puede pagar en línea a través de su portal para padres después de que su cuenta haya sido procesada y aprobada. Puede configurar pagos automáticos iniciando sesión en su Portal para padres e ingresando la información de su tarjeta de crédito en la pestaña "Pago automático".  Los pagos automáticos se realizarán todos los lunes de cada semana. </w:t>
      </w:r>
    </w:p>
    <w:p w14:paraId="71137811"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2. Todas las cuentas deben pagarse por adelantado; lo que significa que el pago vence el lunes por la mañana de la semana en que se presta el servicio.</w:t>
      </w:r>
    </w:p>
    <w:p w14:paraId="12F20E81"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 xml:space="preserve">3. A las cuentas que tengan un saldo vencido de al menos 4 días se les cobrará un cargo por pago atrasado de $10 por semana por saldos impagos. </w:t>
      </w:r>
    </w:p>
    <w:p w14:paraId="6B2314BF"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4. Los niños no pueden participar en ningún programa si el saldo de la cuenta es de $150 o más o si tiene 14 o más días sin pagar, lo que ocurra primero.</w:t>
      </w:r>
    </w:p>
    <w:p w14:paraId="3BDFD1D5"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5. A las cuentas se les cobrará una tarifa de $ 30 por cualquier cheque devuelto por fondos insuficientes.</w:t>
      </w:r>
    </w:p>
    <w:p w14:paraId="1481A855"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6. Los niños deben ser recogidos a más tardar a las 6:00 p.m.  A los padres se les cobrará $ 1.00 por minuto, por niño por recogidas tardías para cubrir el costo de las horas extras para el personal.</w:t>
      </w:r>
    </w:p>
    <w:p w14:paraId="4D237116"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lastRenderedPageBreak/>
        <w:t xml:space="preserve">7. Children's Choice acepta contratos ECECD.  Todos los copagos del contrato de ECECD deben pagarse antes de la primera semana del mes.  Todas las demás tarifas que el contrato de ECECD no paga deben ser pagadas por el titular del contrato.  Cualquier cambio en el contrato que afecte los pagos de ECECD debe comunicarse con nuestro Gerente de Facturación al 296-2880 o </w:t>
      </w:r>
      <w:hyperlink r:id="rId17" w:history="1">
        <w:r w:rsidRPr="001B1B85">
          <w:rPr>
            <w:rStyle w:val="Hyperlink"/>
            <w:rFonts w:asciiTheme="majorHAnsi" w:hAnsiTheme="majorHAnsi" w:cs="Calibri Light"/>
            <w:szCs w:val="22"/>
          </w:rPr>
          <w:t>sara@childrens-choice.org</w:t>
        </w:r>
      </w:hyperlink>
      <w:r w:rsidRPr="001B1B85">
        <w:rPr>
          <w:rFonts w:asciiTheme="majorHAnsi" w:hAnsiTheme="majorHAnsi" w:cs="Calibri Light"/>
          <w:szCs w:val="22"/>
        </w:rPr>
        <w:t>.  Se debe pagar la matrícula completa si el contrato de ECECD expira y su(s) hijo(s) continúa(n) asistiendo.</w:t>
      </w:r>
    </w:p>
    <w:p w14:paraId="63B63946" w14:textId="77777777" w:rsidR="00714FE4" w:rsidRPr="001B1B85" w:rsidRDefault="00714FE4" w:rsidP="00714FE4">
      <w:pPr>
        <w:rPr>
          <w:rFonts w:asciiTheme="majorHAnsi" w:hAnsiTheme="majorHAnsi"/>
          <w:sz w:val="22"/>
          <w:szCs w:val="22"/>
        </w:rPr>
      </w:pPr>
    </w:p>
    <w:p w14:paraId="2E196BA5" w14:textId="7FC90E7B" w:rsidR="00714FE4" w:rsidRPr="001B1B85" w:rsidRDefault="00714FE4" w:rsidP="00714FE4">
      <w:pPr>
        <w:pStyle w:val="Heading1"/>
        <w:rPr>
          <w:rFonts w:ascii="Cambria" w:hAnsi="Cambria"/>
          <w:sz w:val="22"/>
          <w:szCs w:val="22"/>
        </w:rPr>
      </w:pPr>
    </w:p>
    <w:sectPr w:rsidR="00714FE4" w:rsidRPr="001B1B85" w:rsidSect="00642677">
      <w:headerReference w:type="even" r:id="rId18"/>
      <w:headerReference w:type="default" r:id="rId19"/>
      <w:footerReference w:type="even" r:id="rId20"/>
      <w:footerReference w:type="default" r:id="rId21"/>
      <w:headerReference w:type="first" r:id="rId22"/>
      <w:footerReference w:type="first" r:id="rId23"/>
      <w:pgSz w:w="12240" w:h="15840" w:code="1"/>
      <w:pgMar w:top="720" w:right="720" w:bottom="1008" w:left="720" w:header="720" w:footer="79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E685B8" w14:textId="77777777" w:rsidR="00724966" w:rsidRDefault="00724966">
      <w:r>
        <w:separator/>
      </w:r>
    </w:p>
  </w:endnote>
  <w:endnote w:type="continuationSeparator" w:id="0">
    <w:p w14:paraId="31CF2522" w14:textId="77777777" w:rsidR="00724966" w:rsidRDefault="007249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4D"/>
    <w:family w:val="decorative"/>
    <w:pitch w:val="variable"/>
    <w:sig w:usb0="00000003" w:usb1="00000000" w:usb2="00000000" w:usb3="00000000" w:csb0="80000001" w:csb1="00000000"/>
  </w:font>
  <w:font w:name="Trajan">
    <w:altName w:val="Cambria"/>
    <w:panose1 w:val="020B0604020202020204"/>
    <w:charset w:val="4D"/>
    <w:family w:val="roman"/>
    <w:notTrueType/>
    <w:pitch w:val="default"/>
    <w:sig w:usb0="00000003" w:usb1="00000000" w:usb2="00000000" w:usb3="00000000" w:csb0="00000001" w:csb1="00000000"/>
  </w:font>
  <w:font w:name="Americana BT">
    <w:panose1 w:val="020B0604020202020204"/>
    <w:charset w:val="00"/>
    <w:family w:val="roman"/>
    <w:pitch w:val="variable"/>
    <w:sig w:usb0="800000AF" w:usb1="1000204A" w:usb2="00000000" w:usb3="00000000" w:csb0="00000011" w:csb1="00000000"/>
  </w:font>
  <w:font w:name="Tahoma">
    <w:panose1 w:val="020B0604030504040204"/>
    <w:charset w:val="00"/>
    <w:family w:val="swiss"/>
    <w:pitch w:val="variable"/>
    <w:sig w:usb0="E1002EFF" w:usb1="C000605B" w:usb2="00000029" w:usb3="00000000" w:csb0="000101FF" w:csb1="00000000"/>
  </w:font>
  <w:font w:name="Granjon">
    <w:altName w:val="Cambria"/>
    <w:panose1 w:val="020B06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w:panose1 w:val="020B0604020202020204"/>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C3821" w14:textId="77777777" w:rsidR="000764F0" w:rsidRDefault="000764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DEE5D" w14:textId="1198E09F" w:rsidR="00CA722C" w:rsidRDefault="00CA722C">
    <w:pPr>
      <w:pStyle w:val="Footer"/>
    </w:pPr>
    <w:r>
      <w:rPr>
        <w:sz w:val="16"/>
      </w:rPr>
      <w:t xml:space="preserve">Derechos de </w:t>
    </w:r>
    <w:proofErr w:type="spellStart"/>
    <w:r>
      <w:rPr>
        <w:sz w:val="16"/>
      </w:rPr>
      <w:t>autor</w:t>
    </w:r>
    <w:proofErr w:type="spellEnd"/>
    <w:r>
      <w:rPr>
        <w:sz w:val="16"/>
      </w:rPr>
      <w:t xml:space="preserve">: 8/1/25, Children's Choice, 10601 Lomas Blvd NE, Suite 101/ Albuquerque, NM 87112/ 505-296-2880/ www.childrens-choice.org/ </w:t>
    </w:r>
    <w:proofErr w:type="spellStart"/>
    <w:r>
      <w:rPr>
        <w:sz w:val="16"/>
      </w:rPr>
      <w:t>página</w:t>
    </w:r>
    <w:proofErr w:type="spellEnd"/>
    <w:r>
      <w:rPr>
        <w:sz w:val="16"/>
      </w:rPr>
      <w:t xml:space="preserve"> </w:t>
    </w:r>
    <w:r>
      <w:rPr>
        <w:rStyle w:val="PageNumber"/>
        <w:sz w:val="16"/>
      </w:rPr>
      <w:fldChar w:fldCharType="begin"/>
    </w:r>
    <w:r>
      <w:rPr>
        <w:rStyle w:val="PageNumber"/>
        <w:sz w:val="16"/>
      </w:rPr>
      <w:instrText xml:space="preserve"> PAGE </w:instrText>
    </w:r>
    <w:r>
      <w:rPr>
        <w:rStyle w:val="PageNumber"/>
        <w:sz w:val="16"/>
      </w:rPr>
      <w:fldChar w:fldCharType="separate"/>
    </w:r>
    <w:r w:rsidR="00F25565">
      <w:rPr>
        <w:rStyle w:val="PageNumber"/>
        <w:noProof/>
        <w:sz w:val="16"/>
      </w:rPr>
      <w:t>16</w:t>
    </w:r>
    <w:r>
      <w:rPr>
        <w:rStyle w:val="PageNumber"/>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96EAF" w14:textId="77777777" w:rsidR="000764F0" w:rsidRDefault="000764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2FB810" w14:textId="77777777" w:rsidR="00724966" w:rsidRDefault="00724966">
      <w:r>
        <w:separator/>
      </w:r>
    </w:p>
  </w:footnote>
  <w:footnote w:type="continuationSeparator" w:id="0">
    <w:p w14:paraId="691D8419" w14:textId="77777777" w:rsidR="00724966" w:rsidRDefault="007249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3A1B8" w14:textId="77777777" w:rsidR="001535E2" w:rsidRDefault="001535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22D8C" w14:textId="77777777" w:rsidR="001535E2" w:rsidRDefault="001535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52C36" w14:textId="77777777" w:rsidR="001535E2" w:rsidRDefault="001535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5B08DB7A"/>
    <w:lvl w:ilvl="0">
      <w:numFmt w:val="decimal"/>
      <w:lvlText w:val="*"/>
      <w:lvlJc w:val="left"/>
    </w:lvl>
  </w:abstractNum>
  <w:abstractNum w:abstractNumId="1" w15:restartNumberingAfterBreak="0">
    <w:nsid w:val="00000001"/>
    <w:multiLevelType w:val="singleLevel"/>
    <w:tmpl w:val="00000001"/>
    <w:name w:val="WW8Num1"/>
    <w:lvl w:ilvl="0">
      <w:start w:val="1"/>
      <w:numFmt w:val="decimal"/>
      <w:lvlText w:val="%1."/>
      <w:lvlJc w:val="left"/>
      <w:pPr>
        <w:tabs>
          <w:tab w:val="num" w:pos="360"/>
        </w:tabs>
      </w:pPr>
    </w:lvl>
  </w:abstractNum>
  <w:abstractNum w:abstractNumId="2" w15:restartNumberingAfterBreak="0">
    <w:nsid w:val="00000002"/>
    <w:multiLevelType w:val="singleLevel"/>
    <w:tmpl w:val="00000002"/>
    <w:name w:val="WW8Num3"/>
    <w:lvl w:ilvl="0">
      <w:start w:val="1"/>
      <w:numFmt w:val="bullet"/>
      <w:lvlText w:val="q"/>
      <w:lvlJc w:val="left"/>
      <w:pPr>
        <w:tabs>
          <w:tab w:val="num" w:pos="360"/>
        </w:tabs>
      </w:pPr>
      <w:rPr>
        <w:rFonts w:ascii="Wingdings" w:hAnsi="Wingdings"/>
        <w:sz w:val="20"/>
      </w:rPr>
    </w:lvl>
  </w:abstractNum>
  <w:abstractNum w:abstractNumId="3" w15:restartNumberingAfterBreak="0">
    <w:nsid w:val="00000003"/>
    <w:multiLevelType w:val="singleLevel"/>
    <w:tmpl w:val="00000003"/>
    <w:name w:val="WW8Num4"/>
    <w:lvl w:ilvl="0">
      <w:start w:val="1"/>
      <w:numFmt w:val="bullet"/>
      <w:lvlText w:val="q"/>
      <w:lvlJc w:val="left"/>
      <w:pPr>
        <w:tabs>
          <w:tab w:val="num" w:pos="360"/>
        </w:tabs>
      </w:pPr>
      <w:rPr>
        <w:rFonts w:ascii="Wingdings" w:hAnsi="Wingdings"/>
        <w:sz w:val="20"/>
      </w:rPr>
    </w:lvl>
  </w:abstractNum>
  <w:abstractNum w:abstractNumId="4" w15:restartNumberingAfterBreak="0">
    <w:nsid w:val="00000005"/>
    <w:multiLevelType w:val="multilevel"/>
    <w:tmpl w:val="00000005"/>
    <w:lvl w:ilvl="0">
      <w:start w:val="1"/>
      <w:numFmt w:val="none"/>
      <w:lvlText w:val=""/>
      <w:lvlJc w:val="left"/>
      <w:pPr>
        <w:tabs>
          <w:tab w:val="num" w:pos="720"/>
        </w:tabs>
      </w:pPr>
    </w:lvl>
    <w:lvl w:ilvl="1">
      <w:start w:val="1"/>
      <w:numFmt w:val="none"/>
      <w:lvlText w:val=""/>
      <w:lvlJc w:val="left"/>
      <w:pPr>
        <w:tabs>
          <w:tab w:val="num" w:pos="720"/>
        </w:tabs>
      </w:pPr>
    </w:lvl>
    <w:lvl w:ilvl="2">
      <w:start w:val="1"/>
      <w:numFmt w:val="none"/>
      <w:lvlText w:val=""/>
      <w:lvlJc w:val="left"/>
      <w:pPr>
        <w:tabs>
          <w:tab w:val="num" w:pos="720"/>
        </w:tabs>
      </w:pPr>
    </w:lvl>
    <w:lvl w:ilvl="3">
      <w:start w:val="1"/>
      <w:numFmt w:val="none"/>
      <w:lvlText w:val=""/>
      <w:lvlJc w:val="left"/>
      <w:pPr>
        <w:tabs>
          <w:tab w:val="num" w:pos="720"/>
        </w:tabs>
      </w:pPr>
    </w:lvl>
    <w:lvl w:ilvl="4">
      <w:start w:val="1"/>
      <w:numFmt w:val="none"/>
      <w:lvlText w:val=""/>
      <w:lvlJc w:val="left"/>
      <w:pPr>
        <w:tabs>
          <w:tab w:val="num" w:pos="720"/>
        </w:tabs>
      </w:pPr>
    </w:lvl>
    <w:lvl w:ilvl="5">
      <w:start w:val="1"/>
      <w:numFmt w:val="none"/>
      <w:lvlText w:val=""/>
      <w:lvlJc w:val="left"/>
      <w:pPr>
        <w:tabs>
          <w:tab w:val="num" w:pos="720"/>
        </w:tabs>
      </w:pPr>
    </w:lvl>
    <w:lvl w:ilvl="6">
      <w:start w:val="1"/>
      <w:numFmt w:val="none"/>
      <w:lvlText w:val=""/>
      <w:lvlJc w:val="left"/>
      <w:pPr>
        <w:tabs>
          <w:tab w:val="num" w:pos="720"/>
        </w:tabs>
      </w:pPr>
    </w:lvl>
    <w:lvl w:ilvl="7">
      <w:start w:val="1"/>
      <w:numFmt w:val="none"/>
      <w:lvlText w:val=""/>
      <w:lvlJc w:val="left"/>
      <w:pPr>
        <w:tabs>
          <w:tab w:val="num" w:pos="720"/>
        </w:tabs>
      </w:pPr>
    </w:lvl>
    <w:lvl w:ilvl="8">
      <w:start w:val="1"/>
      <w:numFmt w:val="none"/>
      <w:lvlText w:val=""/>
      <w:lvlJc w:val="left"/>
      <w:pPr>
        <w:tabs>
          <w:tab w:val="num" w:pos="720"/>
        </w:tabs>
      </w:pPr>
    </w:lvl>
  </w:abstractNum>
  <w:abstractNum w:abstractNumId="5" w15:restartNumberingAfterBreak="0">
    <w:nsid w:val="01152B39"/>
    <w:multiLevelType w:val="hybridMultilevel"/>
    <w:tmpl w:val="CDC8020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15:restartNumberingAfterBreak="0">
    <w:nsid w:val="021C0CB4"/>
    <w:multiLevelType w:val="hybridMultilevel"/>
    <w:tmpl w:val="2FF054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28551A8"/>
    <w:multiLevelType w:val="hybridMultilevel"/>
    <w:tmpl w:val="08F865AA"/>
    <w:lvl w:ilvl="0" w:tplc="63A8B9DE">
      <w:start w:val="1"/>
      <w:numFmt w:val="decimal"/>
      <w:lvlText w:val="%1."/>
      <w:lvlJc w:val="left"/>
      <w:pPr>
        <w:ind w:left="440" w:hanging="44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5F81C3D"/>
    <w:multiLevelType w:val="hybridMultilevel"/>
    <w:tmpl w:val="0F98A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mbri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mbri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mbria"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5A6D06"/>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10" w15:restartNumberingAfterBreak="0">
    <w:nsid w:val="0BE206F0"/>
    <w:multiLevelType w:val="hybridMultilevel"/>
    <w:tmpl w:val="359871B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7D2838"/>
    <w:multiLevelType w:val="hybridMultilevel"/>
    <w:tmpl w:val="52D88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807856"/>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13" w15:restartNumberingAfterBreak="0">
    <w:nsid w:val="17612311"/>
    <w:multiLevelType w:val="hybridMultilevel"/>
    <w:tmpl w:val="F564C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0E0EC3"/>
    <w:multiLevelType w:val="hybridMultilevel"/>
    <w:tmpl w:val="0F826A74"/>
    <w:lvl w:ilvl="0" w:tplc="92681876">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65C4E64"/>
    <w:multiLevelType w:val="multilevel"/>
    <w:tmpl w:val="376EF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A33EA8"/>
    <w:multiLevelType w:val="hybridMultilevel"/>
    <w:tmpl w:val="346684B2"/>
    <w:lvl w:ilvl="0" w:tplc="3C04EF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AEF2CC0"/>
    <w:multiLevelType w:val="hybridMultilevel"/>
    <w:tmpl w:val="E16C673E"/>
    <w:lvl w:ilvl="0" w:tplc="92681876">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B9F0717"/>
    <w:multiLevelType w:val="hybridMultilevel"/>
    <w:tmpl w:val="6BD2B8F4"/>
    <w:lvl w:ilvl="0" w:tplc="9268187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3053E9"/>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20" w15:restartNumberingAfterBreak="0">
    <w:nsid w:val="43595F56"/>
    <w:multiLevelType w:val="multilevel"/>
    <w:tmpl w:val="50B0CE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4193910"/>
    <w:multiLevelType w:val="hybridMultilevel"/>
    <w:tmpl w:val="6560A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BE54A1"/>
    <w:multiLevelType w:val="hybridMultilevel"/>
    <w:tmpl w:val="E16C673E"/>
    <w:lvl w:ilvl="0" w:tplc="92681876">
      <w:start w:val="1"/>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461426D"/>
    <w:multiLevelType w:val="hybridMultilevel"/>
    <w:tmpl w:val="2D56C876"/>
    <w:lvl w:ilvl="0" w:tplc="9268187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293A57"/>
    <w:multiLevelType w:val="hybridMultilevel"/>
    <w:tmpl w:val="ABD204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6D06B4"/>
    <w:multiLevelType w:val="hybridMultilevel"/>
    <w:tmpl w:val="C37AA2DE"/>
    <w:lvl w:ilvl="0" w:tplc="F610791C">
      <w:start w:val="2"/>
      <w:numFmt w:val="upperRoman"/>
      <w:lvlText w:val="%1."/>
      <w:lvlJc w:val="left"/>
      <w:pPr>
        <w:tabs>
          <w:tab w:val="num" w:pos="1080"/>
        </w:tabs>
        <w:ind w:left="1080" w:hanging="72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5E691982"/>
    <w:multiLevelType w:val="hybridMultilevel"/>
    <w:tmpl w:val="359871B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17002A"/>
    <w:multiLevelType w:val="hybridMultilevel"/>
    <w:tmpl w:val="0F826A74"/>
    <w:lvl w:ilvl="0" w:tplc="92681876">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1FD7C89"/>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29" w15:restartNumberingAfterBreak="0">
    <w:nsid w:val="62731F8E"/>
    <w:multiLevelType w:val="hybridMultilevel"/>
    <w:tmpl w:val="6BD2B8F4"/>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6D1256"/>
    <w:multiLevelType w:val="hybridMultilevel"/>
    <w:tmpl w:val="2DB2802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15:restartNumberingAfterBreak="0">
    <w:nsid w:val="6C7A5DD1"/>
    <w:multiLevelType w:val="hybridMultilevel"/>
    <w:tmpl w:val="4818228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E842F0"/>
    <w:multiLevelType w:val="hybridMultilevel"/>
    <w:tmpl w:val="585429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0D61F75"/>
    <w:multiLevelType w:val="hybridMultilevel"/>
    <w:tmpl w:val="1AE0752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0C1A15"/>
    <w:multiLevelType w:val="hybridMultilevel"/>
    <w:tmpl w:val="0F826A74"/>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16215F4"/>
    <w:multiLevelType w:val="hybridMultilevel"/>
    <w:tmpl w:val="2D56C876"/>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B74058"/>
    <w:multiLevelType w:val="hybridMultilevel"/>
    <w:tmpl w:val="55C841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435591653">
    <w:abstractNumId w:val="30"/>
  </w:num>
  <w:num w:numId="2" w16cid:durableId="2085754851">
    <w:abstractNumId w:val="5"/>
  </w:num>
  <w:num w:numId="3" w16cid:durableId="1961839069">
    <w:abstractNumId w:val="12"/>
  </w:num>
  <w:num w:numId="4" w16cid:durableId="132412145">
    <w:abstractNumId w:val="9"/>
  </w:num>
  <w:num w:numId="5" w16cid:durableId="245186683">
    <w:abstractNumId w:val="19"/>
  </w:num>
  <w:num w:numId="6" w16cid:durableId="796293808">
    <w:abstractNumId w:val="28"/>
  </w:num>
  <w:num w:numId="7" w16cid:durableId="2094008660">
    <w:abstractNumId w:val="1"/>
  </w:num>
  <w:num w:numId="8" w16cid:durableId="2063013802">
    <w:abstractNumId w:val="2"/>
  </w:num>
  <w:num w:numId="9" w16cid:durableId="1275864163">
    <w:abstractNumId w:val="3"/>
  </w:num>
  <w:num w:numId="10" w16cid:durableId="1564177689">
    <w:abstractNumId w:val="4"/>
  </w:num>
  <w:num w:numId="11" w16cid:durableId="1428505664">
    <w:abstractNumId w:val="0"/>
    <w:lvlOverride w:ilvl="0">
      <w:lvl w:ilvl="0">
        <w:start w:val="1"/>
        <w:numFmt w:val="bullet"/>
        <w:lvlText w:val=""/>
        <w:legacy w:legacy="1" w:legacySpace="0" w:legacyIndent="270"/>
        <w:lvlJc w:val="left"/>
        <w:rPr>
          <w:rFonts w:ascii="Symbol" w:hAnsi="Symbol" w:hint="default"/>
          <w:sz w:val="20"/>
        </w:rPr>
      </w:lvl>
    </w:lvlOverride>
  </w:num>
  <w:num w:numId="12" w16cid:durableId="338777401">
    <w:abstractNumId w:val="21"/>
  </w:num>
  <w:num w:numId="13" w16cid:durableId="1272857612">
    <w:abstractNumId w:val="32"/>
  </w:num>
  <w:num w:numId="14" w16cid:durableId="396175809">
    <w:abstractNumId w:val="8"/>
  </w:num>
  <w:num w:numId="15" w16cid:durableId="952056351">
    <w:abstractNumId w:val="15"/>
  </w:num>
  <w:num w:numId="16" w16cid:durableId="1762140790">
    <w:abstractNumId w:val="10"/>
  </w:num>
  <w:num w:numId="17" w16cid:durableId="846599994">
    <w:abstractNumId w:val="26"/>
  </w:num>
  <w:num w:numId="18" w16cid:durableId="1555503039">
    <w:abstractNumId w:val="33"/>
  </w:num>
  <w:num w:numId="19" w16cid:durableId="1024095931">
    <w:abstractNumId w:val="31"/>
  </w:num>
  <w:num w:numId="20" w16cid:durableId="290020518">
    <w:abstractNumId w:val="25"/>
  </w:num>
  <w:num w:numId="21" w16cid:durableId="1262106323">
    <w:abstractNumId w:val="14"/>
  </w:num>
  <w:num w:numId="22" w16cid:durableId="866648116">
    <w:abstractNumId w:val="27"/>
  </w:num>
  <w:num w:numId="23" w16cid:durableId="464080208">
    <w:abstractNumId w:val="34"/>
  </w:num>
  <w:num w:numId="24" w16cid:durableId="1461537745">
    <w:abstractNumId w:val="13"/>
  </w:num>
  <w:num w:numId="25" w16cid:durableId="1594321212">
    <w:abstractNumId w:val="23"/>
  </w:num>
  <w:num w:numId="26" w16cid:durableId="379475744">
    <w:abstractNumId w:val="35"/>
  </w:num>
  <w:num w:numId="27" w16cid:durableId="2059042024">
    <w:abstractNumId w:val="18"/>
  </w:num>
  <w:num w:numId="28" w16cid:durableId="1212158117">
    <w:abstractNumId w:val="29"/>
  </w:num>
  <w:num w:numId="29" w16cid:durableId="1744059593">
    <w:abstractNumId w:val="17"/>
  </w:num>
  <w:num w:numId="30" w16cid:durableId="571113269">
    <w:abstractNumId w:val="22"/>
  </w:num>
  <w:num w:numId="31" w16cid:durableId="14238404">
    <w:abstractNumId w:val="6"/>
  </w:num>
  <w:num w:numId="32" w16cid:durableId="1808860007">
    <w:abstractNumId w:val="24"/>
  </w:num>
  <w:num w:numId="33" w16cid:durableId="1290891979">
    <w:abstractNumId w:val="36"/>
  </w:num>
  <w:num w:numId="34" w16cid:durableId="203757841">
    <w:abstractNumId w:val="16"/>
  </w:num>
  <w:num w:numId="35" w16cid:durableId="156070138">
    <w:abstractNumId w:val="7"/>
  </w:num>
  <w:num w:numId="36" w16cid:durableId="1286158336">
    <w:abstractNumId w:val="20"/>
  </w:num>
  <w:num w:numId="37" w16cid:durableId="129991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29"/>
  <w:proofState w:spelling="clean" w:grammar="clean"/>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CD1"/>
    <w:rsid w:val="00014E78"/>
    <w:rsid w:val="00026563"/>
    <w:rsid w:val="000272ED"/>
    <w:rsid w:val="00032D72"/>
    <w:rsid w:val="000441DE"/>
    <w:rsid w:val="00064011"/>
    <w:rsid w:val="00064E80"/>
    <w:rsid w:val="00070985"/>
    <w:rsid w:val="000764F0"/>
    <w:rsid w:val="000821F8"/>
    <w:rsid w:val="0008755A"/>
    <w:rsid w:val="00090CEF"/>
    <w:rsid w:val="000D2C8D"/>
    <w:rsid w:val="000D5515"/>
    <w:rsid w:val="00120E92"/>
    <w:rsid w:val="001401A5"/>
    <w:rsid w:val="001535E2"/>
    <w:rsid w:val="0016462B"/>
    <w:rsid w:val="00170EE2"/>
    <w:rsid w:val="00192E94"/>
    <w:rsid w:val="001B1B85"/>
    <w:rsid w:val="001B6C72"/>
    <w:rsid w:val="001D3331"/>
    <w:rsid w:val="001E144B"/>
    <w:rsid w:val="00201177"/>
    <w:rsid w:val="002014AD"/>
    <w:rsid w:val="00202411"/>
    <w:rsid w:val="0022103D"/>
    <w:rsid w:val="00244A37"/>
    <w:rsid w:val="00281203"/>
    <w:rsid w:val="00282237"/>
    <w:rsid w:val="00283C8E"/>
    <w:rsid w:val="00297D30"/>
    <w:rsid w:val="002A64CF"/>
    <w:rsid w:val="002B54FC"/>
    <w:rsid w:val="002B5DA1"/>
    <w:rsid w:val="002C5976"/>
    <w:rsid w:val="002E2BFB"/>
    <w:rsid w:val="002E3FCD"/>
    <w:rsid w:val="002F2D0A"/>
    <w:rsid w:val="002F5784"/>
    <w:rsid w:val="00312CC9"/>
    <w:rsid w:val="003132E0"/>
    <w:rsid w:val="00314E38"/>
    <w:rsid w:val="0033784F"/>
    <w:rsid w:val="003540E7"/>
    <w:rsid w:val="00357331"/>
    <w:rsid w:val="003618CC"/>
    <w:rsid w:val="003853EC"/>
    <w:rsid w:val="003963DB"/>
    <w:rsid w:val="003E0216"/>
    <w:rsid w:val="003E0FCC"/>
    <w:rsid w:val="003F7BF4"/>
    <w:rsid w:val="0040642B"/>
    <w:rsid w:val="0043033B"/>
    <w:rsid w:val="0043260D"/>
    <w:rsid w:val="004473A3"/>
    <w:rsid w:val="00453A6B"/>
    <w:rsid w:val="00492798"/>
    <w:rsid w:val="004A4820"/>
    <w:rsid w:val="004B2DB7"/>
    <w:rsid w:val="004B64AE"/>
    <w:rsid w:val="004C0F97"/>
    <w:rsid w:val="00502706"/>
    <w:rsid w:val="0050542C"/>
    <w:rsid w:val="00506CA3"/>
    <w:rsid w:val="00506CD1"/>
    <w:rsid w:val="00511F10"/>
    <w:rsid w:val="00512F04"/>
    <w:rsid w:val="00513CC2"/>
    <w:rsid w:val="00517832"/>
    <w:rsid w:val="0053160B"/>
    <w:rsid w:val="00541D69"/>
    <w:rsid w:val="00547ED9"/>
    <w:rsid w:val="00575D7D"/>
    <w:rsid w:val="00577B32"/>
    <w:rsid w:val="00582111"/>
    <w:rsid w:val="005A04CF"/>
    <w:rsid w:val="005A3A4A"/>
    <w:rsid w:val="005E58C2"/>
    <w:rsid w:val="005F146B"/>
    <w:rsid w:val="00601299"/>
    <w:rsid w:val="006159EC"/>
    <w:rsid w:val="00623E8A"/>
    <w:rsid w:val="00635572"/>
    <w:rsid w:val="00637492"/>
    <w:rsid w:val="0063755A"/>
    <w:rsid w:val="00642677"/>
    <w:rsid w:val="006664AF"/>
    <w:rsid w:val="00691998"/>
    <w:rsid w:val="006931E1"/>
    <w:rsid w:val="006A39CC"/>
    <w:rsid w:val="006C0058"/>
    <w:rsid w:val="006C3675"/>
    <w:rsid w:val="006D3B2E"/>
    <w:rsid w:val="006F4C68"/>
    <w:rsid w:val="006F4E01"/>
    <w:rsid w:val="006F7EA1"/>
    <w:rsid w:val="00714FE4"/>
    <w:rsid w:val="007215BB"/>
    <w:rsid w:val="00722AD2"/>
    <w:rsid w:val="00722BDE"/>
    <w:rsid w:val="00724966"/>
    <w:rsid w:val="007331FF"/>
    <w:rsid w:val="00735C2C"/>
    <w:rsid w:val="007506FA"/>
    <w:rsid w:val="007536C0"/>
    <w:rsid w:val="0076411C"/>
    <w:rsid w:val="007917EA"/>
    <w:rsid w:val="007B60ED"/>
    <w:rsid w:val="007D3050"/>
    <w:rsid w:val="007D7830"/>
    <w:rsid w:val="00801E42"/>
    <w:rsid w:val="00803BC9"/>
    <w:rsid w:val="00805CA9"/>
    <w:rsid w:val="00830B71"/>
    <w:rsid w:val="008633C3"/>
    <w:rsid w:val="008646B6"/>
    <w:rsid w:val="008667F6"/>
    <w:rsid w:val="00886E98"/>
    <w:rsid w:val="00895BCB"/>
    <w:rsid w:val="008A353A"/>
    <w:rsid w:val="008A362D"/>
    <w:rsid w:val="008C0389"/>
    <w:rsid w:val="008C2F9F"/>
    <w:rsid w:val="008E62BA"/>
    <w:rsid w:val="00921BC3"/>
    <w:rsid w:val="00935393"/>
    <w:rsid w:val="00953DA1"/>
    <w:rsid w:val="00956042"/>
    <w:rsid w:val="00971802"/>
    <w:rsid w:val="00973B74"/>
    <w:rsid w:val="00990189"/>
    <w:rsid w:val="00995469"/>
    <w:rsid w:val="009C2A80"/>
    <w:rsid w:val="00A1050C"/>
    <w:rsid w:val="00A22315"/>
    <w:rsid w:val="00A32718"/>
    <w:rsid w:val="00A71B22"/>
    <w:rsid w:val="00A73418"/>
    <w:rsid w:val="00A86F81"/>
    <w:rsid w:val="00A975EB"/>
    <w:rsid w:val="00AA64CD"/>
    <w:rsid w:val="00AB28A9"/>
    <w:rsid w:val="00AE247E"/>
    <w:rsid w:val="00AE40AB"/>
    <w:rsid w:val="00B14A03"/>
    <w:rsid w:val="00B2639A"/>
    <w:rsid w:val="00B52780"/>
    <w:rsid w:val="00B549A9"/>
    <w:rsid w:val="00B76797"/>
    <w:rsid w:val="00B81E5E"/>
    <w:rsid w:val="00BA7C7E"/>
    <w:rsid w:val="00BC3DEE"/>
    <w:rsid w:val="00BD35AC"/>
    <w:rsid w:val="00BD388F"/>
    <w:rsid w:val="00C0739F"/>
    <w:rsid w:val="00C111F6"/>
    <w:rsid w:val="00C24D84"/>
    <w:rsid w:val="00C36DB5"/>
    <w:rsid w:val="00C45C24"/>
    <w:rsid w:val="00C469BC"/>
    <w:rsid w:val="00C72BFA"/>
    <w:rsid w:val="00C867E7"/>
    <w:rsid w:val="00CA0CA7"/>
    <w:rsid w:val="00CA5239"/>
    <w:rsid w:val="00CA722C"/>
    <w:rsid w:val="00CD1B83"/>
    <w:rsid w:val="00CE34DE"/>
    <w:rsid w:val="00CF4DE0"/>
    <w:rsid w:val="00D044B9"/>
    <w:rsid w:val="00D04FA1"/>
    <w:rsid w:val="00D54DC9"/>
    <w:rsid w:val="00D84C3D"/>
    <w:rsid w:val="00D91D76"/>
    <w:rsid w:val="00DB584B"/>
    <w:rsid w:val="00DC32A6"/>
    <w:rsid w:val="00DD16CD"/>
    <w:rsid w:val="00DF4275"/>
    <w:rsid w:val="00E215BA"/>
    <w:rsid w:val="00E2752B"/>
    <w:rsid w:val="00E309CC"/>
    <w:rsid w:val="00E36415"/>
    <w:rsid w:val="00E4018B"/>
    <w:rsid w:val="00E73C88"/>
    <w:rsid w:val="00E80B99"/>
    <w:rsid w:val="00EA0B73"/>
    <w:rsid w:val="00EA2EB8"/>
    <w:rsid w:val="00EB1CDC"/>
    <w:rsid w:val="00ED1EDF"/>
    <w:rsid w:val="00ED4D52"/>
    <w:rsid w:val="00F005AB"/>
    <w:rsid w:val="00F04C5D"/>
    <w:rsid w:val="00F13219"/>
    <w:rsid w:val="00F14AE7"/>
    <w:rsid w:val="00F15D5D"/>
    <w:rsid w:val="00F25565"/>
    <w:rsid w:val="00F349DA"/>
    <w:rsid w:val="00F55136"/>
    <w:rsid w:val="00F63C28"/>
    <w:rsid w:val="00F854BD"/>
    <w:rsid w:val="00F92F45"/>
    <w:rsid w:val="00FA1922"/>
    <w:rsid w:val="00FA1CC6"/>
    <w:rsid w:val="00FB3862"/>
    <w:rsid w:val="00FC0D09"/>
    <w:rsid w:val="00FD03E1"/>
    <w:rsid w:val="00FD2A86"/>
    <w:rsid w:val="00FD4A44"/>
    <w:rsid w:val="00FE183E"/>
    <w:rsid w:val="00FE56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AA2649"/>
  <w15:docId w15:val="{CC72CFDC-5F6C-C34F-8807-6E779F80F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5" w:semiHidden="1" w:unhideWhenUsed="1"/>
    <w:lsdException w:name="heading 8"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6E98"/>
  </w:style>
  <w:style w:type="paragraph" w:styleId="Heading1">
    <w:name w:val="heading 1"/>
    <w:basedOn w:val="Normal"/>
    <w:next w:val="Normal"/>
    <w:link w:val="Heading1Char"/>
    <w:qFormat/>
    <w:rsid w:val="008E62BA"/>
    <w:pPr>
      <w:keepNext/>
      <w:autoSpaceDE w:val="0"/>
      <w:autoSpaceDN w:val="0"/>
      <w:adjustRightInd w:val="0"/>
      <w:jc w:val="center"/>
      <w:outlineLvl w:val="0"/>
    </w:pPr>
    <w:rPr>
      <w:rFonts w:ascii="Arial" w:hAnsi="Arial" w:cs="Arial"/>
      <w:b/>
      <w:bCs/>
      <w:sz w:val="32"/>
    </w:rPr>
  </w:style>
  <w:style w:type="paragraph" w:styleId="Heading2">
    <w:name w:val="heading 2"/>
    <w:basedOn w:val="Normal"/>
    <w:next w:val="Normal"/>
    <w:qFormat/>
    <w:rsid w:val="008E62BA"/>
    <w:pPr>
      <w:keepNext/>
      <w:autoSpaceDE w:val="0"/>
      <w:autoSpaceDN w:val="0"/>
      <w:adjustRightInd w:val="0"/>
      <w:jc w:val="center"/>
      <w:outlineLvl w:val="1"/>
    </w:pPr>
    <w:rPr>
      <w:rFonts w:asciiTheme="majorHAnsi" w:hAnsiTheme="majorHAnsi" w:cs="Arial"/>
      <w:b/>
      <w:bCs/>
      <w:sz w:val="28"/>
    </w:rPr>
  </w:style>
  <w:style w:type="paragraph" w:styleId="Heading3">
    <w:name w:val="heading 3"/>
    <w:basedOn w:val="Normal"/>
    <w:next w:val="Normal"/>
    <w:qFormat/>
    <w:rsid w:val="00886E98"/>
    <w:pPr>
      <w:keepNext/>
      <w:autoSpaceDE w:val="0"/>
      <w:autoSpaceDN w:val="0"/>
      <w:adjustRightInd w:val="0"/>
      <w:jc w:val="center"/>
      <w:outlineLvl w:val="2"/>
    </w:pPr>
    <w:rPr>
      <w:rFonts w:ascii="Trajan" w:hAnsi="Trajan" w:cs="Arial"/>
      <w:b/>
      <w:bCs/>
    </w:rPr>
  </w:style>
  <w:style w:type="paragraph" w:styleId="Heading4">
    <w:name w:val="heading 4"/>
    <w:basedOn w:val="Normal"/>
    <w:next w:val="Normal"/>
    <w:qFormat/>
    <w:rsid w:val="00886E98"/>
    <w:pPr>
      <w:keepNext/>
      <w:autoSpaceDE w:val="0"/>
      <w:autoSpaceDN w:val="0"/>
      <w:adjustRightInd w:val="0"/>
      <w:jc w:val="center"/>
      <w:outlineLvl w:val="3"/>
    </w:pPr>
    <w:rPr>
      <w:rFonts w:ascii="Arial" w:hAnsi="Arial" w:cs="Arial"/>
      <w:sz w:val="48"/>
    </w:rPr>
  </w:style>
  <w:style w:type="paragraph" w:styleId="Heading5">
    <w:name w:val="heading 5"/>
    <w:basedOn w:val="Normal"/>
    <w:next w:val="Normal"/>
    <w:qFormat/>
    <w:rsid w:val="00886E98"/>
    <w:pPr>
      <w:keepNext/>
      <w:autoSpaceDE w:val="0"/>
      <w:autoSpaceDN w:val="0"/>
      <w:adjustRightInd w:val="0"/>
      <w:jc w:val="center"/>
      <w:outlineLvl w:val="4"/>
    </w:pPr>
    <w:rPr>
      <w:rFonts w:ascii="Americana BT" w:hAnsi="Americana BT"/>
      <w:b/>
      <w:bCs/>
      <w:sz w:val="84"/>
      <w:szCs w:val="48"/>
    </w:rPr>
  </w:style>
  <w:style w:type="paragraph" w:styleId="Heading6">
    <w:name w:val="heading 6"/>
    <w:basedOn w:val="Normal"/>
    <w:next w:val="Normal"/>
    <w:qFormat/>
    <w:rsid w:val="00886E98"/>
    <w:pPr>
      <w:keepNext/>
      <w:ind w:firstLine="720"/>
      <w:jc w:val="center"/>
      <w:outlineLvl w:val="5"/>
    </w:pPr>
    <w:rPr>
      <w:rFonts w:ascii="Trajan" w:hAnsi="Trajan" w:cs="Arial"/>
      <w:b/>
      <w:bCs/>
      <w:sz w:val="28"/>
    </w:rPr>
  </w:style>
  <w:style w:type="paragraph" w:styleId="Heading7">
    <w:name w:val="heading 7"/>
    <w:basedOn w:val="Normal"/>
    <w:next w:val="Normal"/>
    <w:qFormat/>
    <w:rsid w:val="00886E98"/>
    <w:pPr>
      <w:keepNext/>
      <w:autoSpaceDE w:val="0"/>
      <w:autoSpaceDN w:val="0"/>
      <w:adjustRightInd w:val="0"/>
      <w:jc w:val="center"/>
      <w:outlineLvl w:val="6"/>
    </w:pPr>
    <w:rPr>
      <w:rFonts w:ascii="Trajan" w:hAnsi="Trajan" w:cs="Arial"/>
      <w:b/>
      <w:bCs/>
      <w:sz w:val="42"/>
    </w:rPr>
  </w:style>
  <w:style w:type="paragraph" w:styleId="Heading8">
    <w:name w:val="heading 8"/>
    <w:basedOn w:val="Normal"/>
    <w:next w:val="Normal"/>
    <w:qFormat/>
    <w:rsid w:val="00886E98"/>
    <w:pPr>
      <w:keepNext/>
      <w:autoSpaceDE w:val="0"/>
      <w:autoSpaceDN w:val="0"/>
      <w:adjustRightInd w:val="0"/>
      <w:outlineLvl w:val="7"/>
    </w:pPr>
    <w:rPr>
      <w:rFonts w:ascii="Arial" w:hAnsi="Arial" w:cs="Arial"/>
      <w:b/>
      <w:b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886E98"/>
    <w:pPr>
      <w:autoSpaceDE w:val="0"/>
      <w:autoSpaceDN w:val="0"/>
      <w:adjustRightInd w:val="0"/>
    </w:pPr>
    <w:rPr>
      <w:rFonts w:ascii="Arial" w:hAnsi="Arial" w:cs="Arial"/>
      <w:sz w:val="22"/>
    </w:rPr>
  </w:style>
  <w:style w:type="character" w:styleId="Hyperlink">
    <w:name w:val="Hyperlink"/>
    <w:basedOn w:val="DefaultParagraphFont"/>
    <w:uiPriority w:val="99"/>
    <w:rsid w:val="00886E98"/>
    <w:rPr>
      <w:color w:val="0000FF"/>
      <w:u w:val="single"/>
    </w:rPr>
  </w:style>
  <w:style w:type="character" w:styleId="FollowedHyperlink">
    <w:name w:val="FollowedHyperlink"/>
    <w:basedOn w:val="DefaultParagraphFont"/>
    <w:semiHidden/>
    <w:rsid w:val="00886E98"/>
    <w:rPr>
      <w:color w:val="800080"/>
      <w:u w:val="single"/>
    </w:rPr>
  </w:style>
  <w:style w:type="paragraph" w:styleId="BodyTextIndent">
    <w:name w:val="Body Text Indent"/>
    <w:basedOn w:val="Normal"/>
    <w:semiHidden/>
    <w:rsid w:val="00886E98"/>
    <w:pPr>
      <w:autoSpaceDE w:val="0"/>
      <w:autoSpaceDN w:val="0"/>
      <w:adjustRightInd w:val="0"/>
      <w:ind w:firstLine="720"/>
    </w:pPr>
    <w:rPr>
      <w:rFonts w:ascii="Arial" w:hAnsi="Arial" w:cs="Arial"/>
    </w:rPr>
  </w:style>
  <w:style w:type="paragraph" w:styleId="BodyText2">
    <w:name w:val="Body Text 2"/>
    <w:basedOn w:val="Normal"/>
    <w:semiHidden/>
    <w:rsid w:val="00886E98"/>
    <w:pPr>
      <w:autoSpaceDE w:val="0"/>
      <w:autoSpaceDN w:val="0"/>
      <w:adjustRightInd w:val="0"/>
    </w:pPr>
    <w:rPr>
      <w:rFonts w:ascii="Arial" w:hAnsi="Arial" w:cs="Arial"/>
      <w:b/>
      <w:bCs/>
    </w:rPr>
  </w:style>
  <w:style w:type="paragraph" w:styleId="BodyTextIndent2">
    <w:name w:val="Body Text Indent 2"/>
    <w:basedOn w:val="Normal"/>
    <w:semiHidden/>
    <w:rsid w:val="00886E98"/>
    <w:pPr>
      <w:autoSpaceDE w:val="0"/>
      <w:autoSpaceDN w:val="0"/>
      <w:adjustRightInd w:val="0"/>
      <w:ind w:firstLine="720"/>
    </w:pPr>
    <w:rPr>
      <w:rFonts w:ascii="Arial" w:hAnsi="Arial" w:cs="Arial"/>
      <w:sz w:val="22"/>
    </w:rPr>
  </w:style>
  <w:style w:type="paragraph" w:styleId="Header">
    <w:name w:val="header"/>
    <w:basedOn w:val="Normal"/>
    <w:semiHidden/>
    <w:rsid w:val="00886E98"/>
    <w:pPr>
      <w:tabs>
        <w:tab w:val="center" w:pos="4320"/>
        <w:tab w:val="right" w:pos="8640"/>
      </w:tabs>
    </w:pPr>
  </w:style>
  <w:style w:type="paragraph" w:styleId="Footer">
    <w:name w:val="footer"/>
    <w:basedOn w:val="Normal"/>
    <w:semiHidden/>
    <w:rsid w:val="00886E98"/>
    <w:pPr>
      <w:tabs>
        <w:tab w:val="center" w:pos="4320"/>
        <w:tab w:val="right" w:pos="8640"/>
      </w:tabs>
    </w:pPr>
  </w:style>
  <w:style w:type="character" w:styleId="PageNumber">
    <w:name w:val="page number"/>
    <w:basedOn w:val="DefaultParagraphFont"/>
    <w:semiHidden/>
    <w:rsid w:val="00886E98"/>
  </w:style>
  <w:style w:type="paragraph" w:styleId="BodyTextIndent3">
    <w:name w:val="Body Text Indent 3"/>
    <w:basedOn w:val="Normal"/>
    <w:semiHidden/>
    <w:rsid w:val="00886E98"/>
    <w:pPr>
      <w:autoSpaceDE w:val="0"/>
      <w:autoSpaceDN w:val="0"/>
      <w:adjustRightInd w:val="0"/>
      <w:spacing w:line="360" w:lineRule="atLeast"/>
      <w:ind w:left="720" w:hanging="720"/>
    </w:pPr>
    <w:rPr>
      <w:sz w:val="22"/>
      <w:szCs w:val="22"/>
    </w:rPr>
  </w:style>
  <w:style w:type="paragraph" w:customStyle="1" w:styleId="WW-BodyText2">
    <w:name w:val="WW-Body Text 2"/>
    <w:basedOn w:val="Normal"/>
    <w:rsid w:val="00886E98"/>
    <w:pPr>
      <w:suppressAutoHyphens/>
      <w:autoSpaceDE w:val="0"/>
      <w:spacing w:line="300" w:lineRule="atLeast"/>
    </w:pPr>
    <w:rPr>
      <w:b/>
      <w:bCs/>
      <w:szCs w:val="22"/>
      <w:lang w:eastAsia="ar-SA"/>
    </w:rPr>
  </w:style>
  <w:style w:type="paragraph" w:customStyle="1" w:styleId="Framecontents">
    <w:name w:val="Frame contents"/>
    <w:basedOn w:val="BodyText"/>
    <w:rsid w:val="00886E98"/>
    <w:pPr>
      <w:suppressAutoHyphens/>
      <w:autoSpaceDN/>
      <w:adjustRightInd/>
      <w:spacing w:line="360" w:lineRule="atLeast"/>
    </w:pPr>
    <w:rPr>
      <w:rFonts w:ascii="Times New Roman" w:hAnsi="Times New Roman" w:cs="Times New Roman"/>
      <w:szCs w:val="22"/>
      <w:lang w:eastAsia="ar-SA"/>
    </w:rPr>
  </w:style>
  <w:style w:type="character" w:styleId="CommentReference">
    <w:name w:val="annotation reference"/>
    <w:basedOn w:val="DefaultParagraphFont"/>
    <w:semiHidden/>
    <w:rsid w:val="00886E98"/>
    <w:rPr>
      <w:sz w:val="16"/>
      <w:szCs w:val="16"/>
    </w:rPr>
  </w:style>
  <w:style w:type="paragraph" w:styleId="CommentText">
    <w:name w:val="annotation text"/>
    <w:basedOn w:val="Normal"/>
    <w:semiHidden/>
    <w:rsid w:val="00886E98"/>
    <w:rPr>
      <w:sz w:val="20"/>
      <w:szCs w:val="20"/>
    </w:rPr>
  </w:style>
  <w:style w:type="paragraph" w:styleId="BalloonText">
    <w:name w:val="Balloon Text"/>
    <w:basedOn w:val="Normal"/>
    <w:link w:val="BalloonTextChar"/>
    <w:uiPriority w:val="99"/>
    <w:semiHidden/>
    <w:unhideWhenUsed/>
    <w:rsid w:val="00032D72"/>
    <w:rPr>
      <w:rFonts w:ascii="Tahoma" w:hAnsi="Tahoma" w:cs="Tahoma"/>
      <w:sz w:val="16"/>
      <w:szCs w:val="16"/>
    </w:rPr>
  </w:style>
  <w:style w:type="character" w:customStyle="1" w:styleId="BalloonTextChar">
    <w:name w:val="Balloon Text Char"/>
    <w:basedOn w:val="DefaultParagraphFont"/>
    <w:link w:val="BalloonText"/>
    <w:uiPriority w:val="99"/>
    <w:semiHidden/>
    <w:rsid w:val="00032D72"/>
    <w:rPr>
      <w:rFonts w:ascii="Tahoma" w:hAnsi="Tahoma" w:cs="Tahoma"/>
      <w:sz w:val="16"/>
      <w:szCs w:val="16"/>
    </w:rPr>
  </w:style>
  <w:style w:type="paragraph" w:styleId="ListParagraph">
    <w:name w:val="List Paragraph"/>
    <w:basedOn w:val="Normal"/>
    <w:uiPriority w:val="34"/>
    <w:qFormat/>
    <w:rsid w:val="00032D72"/>
    <w:pPr>
      <w:ind w:left="720"/>
      <w:contextualSpacing/>
    </w:pPr>
  </w:style>
  <w:style w:type="paragraph" w:customStyle="1" w:styleId="Pa1">
    <w:name w:val="Pa1"/>
    <w:basedOn w:val="Normal"/>
    <w:next w:val="Normal"/>
    <w:uiPriority w:val="99"/>
    <w:rsid w:val="00A73418"/>
    <w:pPr>
      <w:autoSpaceDE w:val="0"/>
      <w:autoSpaceDN w:val="0"/>
      <w:adjustRightInd w:val="0"/>
      <w:spacing w:line="161" w:lineRule="atLeast"/>
    </w:pPr>
    <w:rPr>
      <w:rFonts w:ascii="Granjon" w:eastAsiaTheme="minorHAnsi" w:hAnsi="Granjon" w:cstheme="minorBidi"/>
    </w:rPr>
  </w:style>
  <w:style w:type="paragraph" w:customStyle="1" w:styleId="Pa2">
    <w:name w:val="Pa2"/>
    <w:basedOn w:val="Normal"/>
    <w:next w:val="Normal"/>
    <w:uiPriority w:val="99"/>
    <w:rsid w:val="00A73418"/>
    <w:pPr>
      <w:autoSpaceDE w:val="0"/>
      <w:autoSpaceDN w:val="0"/>
      <w:adjustRightInd w:val="0"/>
      <w:spacing w:line="191" w:lineRule="atLeast"/>
    </w:pPr>
    <w:rPr>
      <w:rFonts w:ascii="Granjon" w:eastAsiaTheme="minorHAnsi" w:hAnsi="Granjon" w:cstheme="minorBidi"/>
    </w:rPr>
  </w:style>
  <w:style w:type="paragraph" w:styleId="NormalWeb">
    <w:name w:val="Normal (Web)"/>
    <w:basedOn w:val="Normal"/>
    <w:uiPriority w:val="99"/>
    <w:rsid w:val="00090CEF"/>
    <w:pPr>
      <w:spacing w:beforeLines="1" w:afterLines="1"/>
    </w:pPr>
    <w:rPr>
      <w:rFonts w:ascii="Times" w:eastAsiaTheme="minorHAnsi" w:hAnsi="Times"/>
      <w:sz w:val="20"/>
      <w:szCs w:val="20"/>
    </w:rPr>
  </w:style>
  <w:style w:type="paragraph" w:styleId="TOCHeading">
    <w:name w:val="TOC Heading"/>
    <w:basedOn w:val="Heading1"/>
    <w:next w:val="Normal"/>
    <w:uiPriority w:val="39"/>
    <w:unhideWhenUsed/>
    <w:qFormat/>
    <w:rsid w:val="00C867E7"/>
    <w:pPr>
      <w:keepLines/>
      <w:autoSpaceDE/>
      <w:autoSpaceDN/>
      <w:adjustRightInd/>
      <w:spacing w:before="480" w:line="276" w:lineRule="auto"/>
      <w:jc w:val="left"/>
      <w:outlineLvl w:val="9"/>
    </w:pPr>
    <w:rPr>
      <w:rFonts w:asciiTheme="majorHAnsi" w:eastAsiaTheme="majorEastAsia" w:hAnsiTheme="majorHAnsi" w:cstheme="majorBidi"/>
      <w:color w:val="365F91" w:themeColor="accent1" w:themeShade="BF"/>
      <w:sz w:val="28"/>
      <w:szCs w:val="28"/>
    </w:rPr>
  </w:style>
  <w:style w:type="paragraph" w:styleId="TOC1">
    <w:name w:val="toc 1"/>
    <w:basedOn w:val="Normal"/>
    <w:next w:val="Normal"/>
    <w:autoRedefine/>
    <w:uiPriority w:val="39"/>
    <w:rsid w:val="00C867E7"/>
    <w:pPr>
      <w:spacing w:before="120"/>
    </w:pPr>
    <w:rPr>
      <w:rFonts w:asciiTheme="minorHAnsi" w:hAnsiTheme="minorHAnsi"/>
      <w:b/>
    </w:rPr>
  </w:style>
  <w:style w:type="paragraph" w:styleId="TOC2">
    <w:name w:val="toc 2"/>
    <w:basedOn w:val="Normal"/>
    <w:next w:val="Normal"/>
    <w:autoRedefine/>
    <w:uiPriority w:val="39"/>
    <w:rsid w:val="00C867E7"/>
    <w:pPr>
      <w:ind w:left="240"/>
    </w:pPr>
    <w:rPr>
      <w:rFonts w:asciiTheme="minorHAnsi" w:hAnsiTheme="minorHAnsi"/>
      <w:b/>
      <w:sz w:val="22"/>
      <w:szCs w:val="22"/>
    </w:rPr>
  </w:style>
  <w:style w:type="paragraph" w:styleId="TOC3">
    <w:name w:val="toc 3"/>
    <w:basedOn w:val="Normal"/>
    <w:next w:val="Normal"/>
    <w:autoRedefine/>
    <w:uiPriority w:val="39"/>
    <w:rsid w:val="00C867E7"/>
    <w:pPr>
      <w:ind w:left="480"/>
    </w:pPr>
    <w:rPr>
      <w:rFonts w:asciiTheme="minorHAnsi" w:hAnsiTheme="minorHAnsi"/>
      <w:sz w:val="22"/>
      <w:szCs w:val="22"/>
    </w:rPr>
  </w:style>
  <w:style w:type="paragraph" w:styleId="TOC4">
    <w:name w:val="toc 4"/>
    <w:basedOn w:val="Normal"/>
    <w:next w:val="Normal"/>
    <w:autoRedefine/>
    <w:uiPriority w:val="39"/>
    <w:unhideWhenUsed/>
    <w:rsid w:val="00C867E7"/>
    <w:pPr>
      <w:ind w:left="720"/>
    </w:pPr>
    <w:rPr>
      <w:rFonts w:asciiTheme="minorHAnsi" w:hAnsiTheme="minorHAnsi"/>
      <w:sz w:val="20"/>
      <w:szCs w:val="20"/>
    </w:rPr>
  </w:style>
  <w:style w:type="paragraph" w:styleId="TOC5">
    <w:name w:val="toc 5"/>
    <w:basedOn w:val="Normal"/>
    <w:next w:val="Normal"/>
    <w:autoRedefine/>
    <w:uiPriority w:val="39"/>
    <w:unhideWhenUsed/>
    <w:rsid w:val="00C867E7"/>
    <w:pPr>
      <w:ind w:left="960"/>
    </w:pPr>
    <w:rPr>
      <w:rFonts w:asciiTheme="minorHAnsi" w:hAnsiTheme="minorHAnsi"/>
      <w:sz w:val="20"/>
      <w:szCs w:val="20"/>
    </w:rPr>
  </w:style>
  <w:style w:type="paragraph" w:styleId="TOC6">
    <w:name w:val="toc 6"/>
    <w:basedOn w:val="Normal"/>
    <w:next w:val="Normal"/>
    <w:autoRedefine/>
    <w:uiPriority w:val="39"/>
    <w:unhideWhenUsed/>
    <w:rsid w:val="00C867E7"/>
    <w:pPr>
      <w:ind w:left="1200"/>
    </w:pPr>
    <w:rPr>
      <w:rFonts w:asciiTheme="minorHAnsi" w:hAnsiTheme="minorHAnsi"/>
      <w:sz w:val="20"/>
      <w:szCs w:val="20"/>
    </w:rPr>
  </w:style>
  <w:style w:type="paragraph" w:styleId="TOC7">
    <w:name w:val="toc 7"/>
    <w:basedOn w:val="Normal"/>
    <w:next w:val="Normal"/>
    <w:autoRedefine/>
    <w:uiPriority w:val="39"/>
    <w:unhideWhenUsed/>
    <w:rsid w:val="00C867E7"/>
    <w:pPr>
      <w:ind w:left="1440"/>
    </w:pPr>
    <w:rPr>
      <w:rFonts w:asciiTheme="minorHAnsi" w:hAnsiTheme="minorHAnsi"/>
      <w:sz w:val="20"/>
      <w:szCs w:val="20"/>
    </w:rPr>
  </w:style>
  <w:style w:type="paragraph" w:styleId="TOC8">
    <w:name w:val="toc 8"/>
    <w:basedOn w:val="Normal"/>
    <w:next w:val="Normal"/>
    <w:autoRedefine/>
    <w:uiPriority w:val="39"/>
    <w:unhideWhenUsed/>
    <w:rsid w:val="00C867E7"/>
    <w:pPr>
      <w:ind w:left="1680"/>
    </w:pPr>
    <w:rPr>
      <w:rFonts w:asciiTheme="minorHAnsi" w:hAnsiTheme="minorHAnsi"/>
      <w:sz w:val="20"/>
      <w:szCs w:val="20"/>
    </w:rPr>
  </w:style>
  <w:style w:type="paragraph" w:styleId="TOC9">
    <w:name w:val="toc 9"/>
    <w:basedOn w:val="Normal"/>
    <w:next w:val="Normal"/>
    <w:autoRedefine/>
    <w:uiPriority w:val="39"/>
    <w:unhideWhenUsed/>
    <w:rsid w:val="00C867E7"/>
    <w:pPr>
      <w:ind w:left="1920"/>
    </w:pPr>
    <w:rPr>
      <w:rFonts w:asciiTheme="minorHAnsi" w:hAnsiTheme="minorHAnsi"/>
      <w:sz w:val="20"/>
      <w:szCs w:val="20"/>
    </w:rPr>
  </w:style>
  <w:style w:type="character" w:customStyle="1" w:styleId="Heading1Char">
    <w:name w:val="Heading 1 Char"/>
    <w:basedOn w:val="DefaultParagraphFont"/>
    <w:link w:val="Heading1"/>
    <w:rsid w:val="00EB1CDC"/>
    <w:rPr>
      <w:rFonts w:ascii="Arial" w:hAnsi="Arial" w:cs="Arial"/>
      <w:b/>
      <w:bCs/>
      <w:sz w:val="32"/>
    </w:rPr>
  </w:style>
  <w:style w:type="paragraph" w:styleId="PlainText">
    <w:name w:val="Plain Text"/>
    <w:basedOn w:val="Normal"/>
    <w:link w:val="PlainTextChar"/>
    <w:uiPriority w:val="99"/>
    <w:unhideWhenUsed/>
    <w:rsid w:val="00EB1CD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EB1CDC"/>
    <w:rPr>
      <w:rFonts w:ascii="Calibri" w:eastAsiaTheme="minorHAnsi" w:hAnsi="Calibri" w:cstheme="minorBidi"/>
      <w:sz w:val="22"/>
      <w:szCs w:val="21"/>
    </w:rPr>
  </w:style>
  <w:style w:type="character" w:customStyle="1" w:styleId="apple-converted-space">
    <w:name w:val="apple-converted-space"/>
    <w:basedOn w:val="DefaultParagraphFont"/>
    <w:rsid w:val="00714FE4"/>
  </w:style>
  <w:style w:type="character" w:styleId="PlaceholderText">
    <w:name w:val="Placeholder Text"/>
    <w:basedOn w:val="DefaultParagraphFont"/>
    <w:semiHidden/>
    <w:rsid w:val="003540E7"/>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9472131">
      <w:bodyDiv w:val="1"/>
      <w:marLeft w:val="0"/>
      <w:marRight w:val="0"/>
      <w:marTop w:val="0"/>
      <w:marBottom w:val="0"/>
      <w:divBdr>
        <w:top w:val="none" w:sz="0" w:space="0" w:color="auto"/>
        <w:left w:val="none" w:sz="0" w:space="0" w:color="auto"/>
        <w:bottom w:val="none" w:sz="0" w:space="0" w:color="auto"/>
        <w:right w:val="none" w:sz="0" w:space="0" w:color="auto"/>
      </w:divBdr>
      <w:divsChild>
        <w:div w:id="1853490217">
          <w:marLeft w:val="0"/>
          <w:marRight w:val="0"/>
          <w:marTop w:val="0"/>
          <w:marBottom w:val="0"/>
          <w:divBdr>
            <w:top w:val="none" w:sz="0" w:space="0" w:color="auto"/>
            <w:left w:val="none" w:sz="0" w:space="0" w:color="auto"/>
            <w:bottom w:val="none" w:sz="0" w:space="0" w:color="auto"/>
            <w:right w:val="none" w:sz="0" w:space="0" w:color="auto"/>
          </w:divBdr>
          <w:divsChild>
            <w:div w:id="87821490">
              <w:marLeft w:val="0"/>
              <w:marRight w:val="0"/>
              <w:marTop w:val="0"/>
              <w:marBottom w:val="0"/>
              <w:divBdr>
                <w:top w:val="none" w:sz="0" w:space="0" w:color="auto"/>
                <w:left w:val="none" w:sz="0" w:space="0" w:color="auto"/>
                <w:bottom w:val="none" w:sz="0" w:space="0" w:color="auto"/>
                <w:right w:val="none" w:sz="0" w:space="0" w:color="auto"/>
              </w:divBdr>
              <w:divsChild>
                <w:div w:id="729428295">
                  <w:marLeft w:val="0"/>
                  <w:marRight w:val="0"/>
                  <w:marTop w:val="0"/>
                  <w:marBottom w:val="0"/>
                  <w:divBdr>
                    <w:top w:val="none" w:sz="0" w:space="0" w:color="auto"/>
                    <w:left w:val="none" w:sz="0" w:space="0" w:color="auto"/>
                    <w:bottom w:val="none" w:sz="0" w:space="0" w:color="auto"/>
                    <w:right w:val="none" w:sz="0" w:space="0" w:color="auto"/>
                  </w:divBdr>
                </w:div>
              </w:divsChild>
            </w:div>
            <w:div w:id="411438522">
              <w:marLeft w:val="0"/>
              <w:marRight w:val="0"/>
              <w:marTop w:val="0"/>
              <w:marBottom w:val="0"/>
              <w:divBdr>
                <w:top w:val="none" w:sz="0" w:space="0" w:color="auto"/>
                <w:left w:val="none" w:sz="0" w:space="0" w:color="auto"/>
                <w:bottom w:val="none" w:sz="0" w:space="0" w:color="auto"/>
                <w:right w:val="none" w:sz="0" w:space="0" w:color="auto"/>
              </w:divBdr>
              <w:divsChild>
                <w:div w:id="774638303">
                  <w:marLeft w:val="0"/>
                  <w:marRight w:val="0"/>
                  <w:marTop w:val="0"/>
                  <w:marBottom w:val="0"/>
                  <w:divBdr>
                    <w:top w:val="none" w:sz="0" w:space="0" w:color="auto"/>
                    <w:left w:val="none" w:sz="0" w:space="0" w:color="auto"/>
                    <w:bottom w:val="none" w:sz="0" w:space="0" w:color="auto"/>
                    <w:right w:val="none" w:sz="0" w:space="0" w:color="auto"/>
                  </w:divBdr>
                </w:div>
              </w:divsChild>
            </w:div>
            <w:div w:id="700399748">
              <w:marLeft w:val="0"/>
              <w:marRight w:val="0"/>
              <w:marTop w:val="0"/>
              <w:marBottom w:val="0"/>
              <w:divBdr>
                <w:top w:val="none" w:sz="0" w:space="0" w:color="auto"/>
                <w:left w:val="none" w:sz="0" w:space="0" w:color="auto"/>
                <w:bottom w:val="none" w:sz="0" w:space="0" w:color="auto"/>
                <w:right w:val="none" w:sz="0" w:space="0" w:color="auto"/>
              </w:divBdr>
              <w:divsChild>
                <w:div w:id="299188715">
                  <w:marLeft w:val="0"/>
                  <w:marRight w:val="0"/>
                  <w:marTop w:val="0"/>
                  <w:marBottom w:val="0"/>
                  <w:divBdr>
                    <w:top w:val="none" w:sz="0" w:space="0" w:color="auto"/>
                    <w:left w:val="none" w:sz="0" w:space="0" w:color="auto"/>
                    <w:bottom w:val="none" w:sz="0" w:space="0" w:color="auto"/>
                    <w:right w:val="none" w:sz="0" w:space="0" w:color="auto"/>
                  </w:divBdr>
                </w:div>
                <w:div w:id="1733653316">
                  <w:marLeft w:val="0"/>
                  <w:marRight w:val="0"/>
                  <w:marTop w:val="0"/>
                  <w:marBottom w:val="0"/>
                  <w:divBdr>
                    <w:top w:val="none" w:sz="0" w:space="0" w:color="auto"/>
                    <w:left w:val="none" w:sz="0" w:space="0" w:color="auto"/>
                    <w:bottom w:val="none" w:sz="0" w:space="0" w:color="auto"/>
                    <w:right w:val="none" w:sz="0" w:space="0" w:color="auto"/>
                  </w:divBdr>
                </w:div>
              </w:divsChild>
            </w:div>
            <w:div w:id="961182869">
              <w:marLeft w:val="0"/>
              <w:marRight w:val="0"/>
              <w:marTop w:val="0"/>
              <w:marBottom w:val="0"/>
              <w:divBdr>
                <w:top w:val="none" w:sz="0" w:space="0" w:color="auto"/>
                <w:left w:val="none" w:sz="0" w:space="0" w:color="auto"/>
                <w:bottom w:val="none" w:sz="0" w:space="0" w:color="auto"/>
                <w:right w:val="none" w:sz="0" w:space="0" w:color="auto"/>
              </w:divBdr>
              <w:divsChild>
                <w:div w:id="907962824">
                  <w:marLeft w:val="0"/>
                  <w:marRight w:val="0"/>
                  <w:marTop w:val="0"/>
                  <w:marBottom w:val="0"/>
                  <w:divBdr>
                    <w:top w:val="none" w:sz="0" w:space="0" w:color="auto"/>
                    <w:left w:val="none" w:sz="0" w:space="0" w:color="auto"/>
                    <w:bottom w:val="none" w:sz="0" w:space="0" w:color="auto"/>
                    <w:right w:val="none" w:sz="0" w:space="0" w:color="auto"/>
                  </w:divBdr>
                </w:div>
              </w:divsChild>
            </w:div>
            <w:div w:id="1221819638">
              <w:marLeft w:val="0"/>
              <w:marRight w:val="0"/>
              <w:marTop w:val="0"/>
              <w:marBottom w:val="0"/>
              <w:divBdr>
                <w:top w:val="none" w:sz="0" w:space="0" w:color="auto"/>
                <w:left w:val="none" w:sz="0" w:space="0" w:color="auto"/>
                <w:bottom w:val="none" w:sz="0" w:space="0" w:color="auto"/>
                <w:right w:val="none" w:sz="0" w:space="0" w:color="auto"/>
              </w:divBdr>
              <w:divsChild>
                <w:div w:id="30034374">
                  <w:marLeft w:val="0"/>
                  <w:marRight w:val="0"/>
                  <w:marTop w:val="0"/>
                  <w:marBottom w:val="0"/>
                  <w:divBdr>
                    <w:top w:val="none" w:sz="0" w:space="0" w:color="auto"/>
                    <w:left w:val="none" w:sz="0" w:space="0" w:color="auto"/>
                    <w:bottom w:val="none" w:sz="0" w:space="0" w:color="auto"/>
                    <w:right w:val="none" w:sz="0" w:space="0" w:color="auto"/>
                  </w:divBdr>
                </w:div>
              </w:divsChild>
            </w:div>
            <w:div w:id="1539466306">
              <w:marLeft w:val="0"/>
              <w:marRight w:val="0"/>
              <w:marTop w:val="0"/>
              <w:marBottom w:val="0"/>
              <w:divBdr>
                <w:top w:val="none" w:sz="0" w:space="0" w:color="auto"/>
                <w:left w:val="none" w:sz="0" w:space="0" w:color="auto"/>
                <w:bottom w:val="none" w:sz="0" w:space="0" w:color="auto"/>
                <w:right w:val="none" w:sz="0" w:space="0" w:color="auto"/>
              </w:divBdr>
              <w:divsChild>
                <w:div w:id="473107471">
                  <w:marLeft w:val="0"/>
                  <w:marRight w:val="0"/>
                  <w:marTop w:val="0"/>
                  <w:marBottom w:val="0"/>
                  <w:divBdr>
                    <w:top w:val="none" w:sz="0" w:space="0" w:color="auto"/>
                    <w:left w:val="none" w:sz="0" w:space="0" w:color="auto"/>
                    <w:bottom w:val="none" w:sz="0" w:space="0" w:color="auto"/>
                    <w:right w:val="none" w:sz="0" w:space="0" w:color="auto"/>
                  </w:divBdr>
                </w:div>
                <w:div w:id="973218357">
                  <w:marLeft w:val="0"/>
                  <w:marRight w:val="0"/>
                  <w:marTop w:val="0"/>
                  <w:marBottom w:val="0"/>
                  <w:divBdr>
                    <w:top w:val="none" w:sz="0" w:space="0" w:color="auto"/>
                    <w:left w:val="none" w:sz="0" w:space="0" w:color="auto"/>
                    <w:bottom w:val="none" w:sz="0" w:space="0" w:color="auto"/>
                    <w:right w:val="none" w:sz="0" w:space="0" w:color="auto"/>
                  </w:divBdr>
                </w:div>
              </w:divsChild>
            </w:div>
            <w:div w:id="1674840889">
              <w:marLeft w:val="0"/>
              <w:marRight w:val="0"/>
              <w:marTop w:val="0"/>
              <w:marBottom w:val="0"/>
              <w:divBdr>
                <w:top w:val="none" w:sz="0" w:space="0" w:color="auto"/>
                <w:left w:val="none" w:sz="0" w:space="0" w:color="auto"/>
                <w:bottom w:val="none" w:sz="0" w:space="0" w:color="auto"/>
                <w:right w:val="none" w:sz="0" w:space="0" w:color="auto"/>
              </w:divBdr>
              <w:divsChild>
                <w:div w:id="1803303873">
                  <w:marLeft w:val="0"/>
                  <w:marRight w:val="0"/>
                  <w:marTop w:val="0"/>
                  <w:marBottom w:val="0"/>
                  <w:divBdr>
                    <w:top w:val="none" w:sz="0" w:space="0" w:color="auto"/>
                    <w:left w:val="none" w:sz="0" w:space="0" w:color="auto"/>
                    <w:bottom w:val="none" w:sz="0" w:space="0" w:color="auto"/>
                    <w:right w:val="none" w:sz="0" w:space="0" w:color="auto"/>
                  </w:divBdr>
                </w:div>
              </w:divsChild>
            </w:div>
            <w:div w:id="1855606963">
              <w:marLeft w:val="0"/>
              <w:marRight w:val="0"/>
              <w:marTop w:val="0"/>
              <w:marBottom w:val="0"/>
              <w:divBdr>
                <w:top w:val="none" w:sz="0" w:space="0" w:color="auto"/>
                <w:left w:val="none" w:sz="0" w:space="0" w:color="auto"/>
                <w:bottom w:val="none" w:sz="0" w:space="0" w:color="auto"/>
                <w:right w:val="none" w:sz="0" w:space="0" w:color="auto"/>
              </w:divBdr>
              <w:divsChild>
                <w:div w:id="447773443">
                  <w:marLeft w:val="0"/>
                  <w:marRight w:val="0"/>
                  <w:marTop w:val="0"/>
                  <w:marBottom w:val="0"/>
                  <w:divBdr>
                    <w:top w:val="none" w:sz="0" w:space="0" w:color="auto"/>
                    <w:left w:val="none" w:sz="0" w:space="0" w:color="auto"/>
                    <w:bottom w:val="none" w:sz="0" w:space="0" w:color="auto"/>
                    <w:right w:val="none" w:sz="0" w:space="0" w:color="auto"/>
                  </w:divBdr>
                </w:div>
                <w:div w:id="1320230326">
                  <w:marLeft w:val="0"/>
                  <w:marRight w:val="0"/>
                  <w:marTop w:val="0"/>
                  <w:marBottom w:val="0"/>
                  <w:divBdr>
                    <w:top w:val="none" w:sz="0" w:space="0" w:color="auto"/>
                    <w:left w:val="none" w:sz="0" w:space="0" w:color="auto"/>
                    <w:bottom w:val="none" w:sz="0" w:space="0" w:color="auto"/>
                    <w:right w:val="none" w:sz="0" w:space="0" w:color="auto"/>
                  </w:divBdr>
                </w:div>
              </w:divsChild>
            </w:div>
            <w:div w:id="2089498511">
              <w:marLeft w:val="0"/>
              <w:marRight w:val="0"/>
              <w:marTop w:val="0"/>
              <w:marBottom w:val="0"/>
              <w:divBdr>
                <w:top w:val="none" w:sz="0" w:space="0" w:color="auto"/>
                <w:left w:val="none" w:sz="0" w:space="0" w:color="auto"/>
                <w:bottom w:val="none" w:sz="0" w:space="0" w:color="auto"/>
                <w:right w:val="none" w:sz="0" w:space="0" w:color="auto"/>
              </w:divBdr>
              <w:divsChild>
                <w:div w:id="2428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937127">
      <w:bodyDiv w:val="1"/>
      <w:marLeft w:val="0"/>
      <w:marRight w:val="0"/>
      <w:marTop w:val="0"/>
      <w:marBottom w:val="0"/>
      <w:divBdr>
        <w:top w:val="none" w:sz="0" w:space="0" w:color="auto"/>
        <w:left w:val="none" w:sz="0" w:space="0" w:color="auto"/>
        <w:bottom w:val="none" w:sz="0" w:space="0" w:color="auto"/>
        <w:right w:val="none" w:sz="0" w:space="0" w:color="auto"/>
      </w:divBdr>
    </w:div>
    <w:div w:id="1138301262">
      <w:bodyDiv w:val="1"/>
      <w:marLeft w:val="0"/>
      <w:marRight w:val="0"/>
      <w:marTop w:val="0"/>
      <w:marBottom w:val="0"/>
      <w:divBdr>
        <w:top w:val="none" w:sz="0" w:space="0" w:color="auto"/>
        <w:left w:val="none" w:sz="0" w:space="0" w:color="auto"/>
        <w:bottom w:val="none" w:sz="0" w:space="0" w:color="auto"/>
        <w:right w:val="none" w:sz="0" w:space="0" w:color="auto"/>
      </w:divBdr>
      <w:divsChild>
        <w:div w:id="996374518">
          <w:marLeft w:val="0"/>
          <w:marRight w:val="0"/>
          <w:marTop w:val="0"/>
          <w:marBottom w:val="0"/>
          <w:divBdr>
            <w:top w:val="none" w:sz="0" w:space="0" w:color="auto"/>
            <w:left w:val="none" w:sz="0" w:space="0" w:color="auto"/>
            <w:bottom w:val="none" w:sz="0" w:space="0" w:color="auto"/>
            <w:right w:val="none" w:sz="0" w:space="0" w:color="auto"/>
          </w:divBdr>
          <w:divsChild>
            <w:div w:id="1096368753">
              <w:marLeft w:val="0"/>
              <w:marRight w:val="0"/>
              <w:marTop w:val="0"/>
              <w:marBottom w:val="0"/>
              <w:divBdr>
                <w:top w:val="none" w:sz="0" w:space="0" w:color="auto"/>
                <w:left w:val="none" w:sz="0" w:space="0" w:color="auto"/>
                <w:bottom w:val="none" w:sz="0" w:space="0" w:color="auto"/>
                <w:right w:val="none" w:sz="0" w:space="0" w:color="auto"/>
              </w:divBdr>
              <w:divsChild>
                <w:div w:id="246501413">
                  <w:marLeft w:val="0"/>
                  <w:marRight w:val="0"/>
                  <w:marTop w:val="0"/>
                  <w:marBottom w:val="0"/>
                  <w:divBdr>
                    <w:top w:val="none" w:sz="0" w:space="0" w:color="auto"/>
                    <w:left w:val="none" w:sz="0" w:space="0" w:color="auto"/>
                    <w:bottom w:val="none" w:sz="0" w:space="0" w:color="auto"/>
                    <w:right w:val="none" w:sz="0" w:space="0" w:color="auto"/>
                  </w:divBdr>
                </w:div>
              </w:divsChild>
            </w:div>
            <w:div w:id="1204631617">
              <w:marLeft w:val="0"/>
              <w:marRight w:val="0"/>
              <w:marTop w:val="0"/>
              <w:marBottom w:val="0"/>
              <w:divBdr>
                <w:top w:val="none" w:sz="0" w:space="0" w:color="auto"/>
                <w:left w:val="none" w:sz="0" w:space="0" w:color="auto"/>
                <w:bottom w:val="none" w:sz="0" w:space="0" w:color="auto"/>
                <w:right w:val="none" w:sz="0" w:space="0" w:color="auto"/>
              </w:divBdr>
              <w:divsChild>
                <w:div w:id="894003012">
                  <w:marLeft w:val="0"/>
                  <w:marRight w:val="0"/>
                  <w:marTop w:val="0"/>
                  <w:marBottom w:val="0"/>
                  <w:divBdr>
                    <w:top w:val="none" w:sz="0" w:space="0" w:color="auto"/>
                    <w:left w:val="none" w:sz="0" w:space="0" w:color="auto"/>
                    <w:bottom w:val="none" w:sz="0" w:space="0" w:color="auto"/>
                    <w:right w:val="none" w:sz="0" w:space="0" w:color="auto"/>
                  </w:divBdr>
                </w:div>
                <w:div w:id="1005015144">
                  <w:marLeft w:val="0"/>
                  <w:marRight w:val="0"/>
                  <w:marTop w:val="0"/>
                  <w:marBottom w:val="0"/>
                  <w:divBdr>
                    <w:top w:val="none" w:sz="0" w:space="0" w:color="auto"/>
                    <w:left w:val="none" w:sz="0" w:space="0" w:color="auto"/>
                    <w:bottom w:val="none" w:sz="0" w:space="0" w:color="auto"/>
                    <w:right w:val="none" w:sz="0" w:space="0" w:color="auto"/>
                  </w:divBdr>
                </w:div>
              </w:divsChild>
            </w:div>
            <w:div w:id="1963002151">
              <w:marLeft w:val="0"/>
              <w:marRight w:val="0"/>
              <w:marTop w:val="0"/>
              <w:marBottom w:val="0"/>
              <w:divBdr>
                <w:top w:val="none" w:sz="0" w:space="0" w:color="auto"/>
                <w:left w:val="none" w:sz="0" w:space="0" w:color="auto"/>
                <w:bottom w:val="none" w:sz="0" w:space="0" w:color="auto"/>
                <w:right w:val="none" w:sz="0" w:space="0" w:color="auto"/>
              </w:divBdr>
              <w:divsChild>
                <w:div w:id="55781692">
                  <w:marLeft w:val="0"/>
                  <w:marRight w:val="0"/>
                  <w:marTop w:val="0"/>
                  <w:marBottom w:val="0"/>
                  <w:divBdr>
                    <w:top w:val="none" w:sz="0" w:space="0" w:color="auto"/>
                    <w:left w:val="none" w:sz="0" w:space="0" w:color="auto"/>
                    <w:bottom w:val="none" w:sz="0" w:space="0" w:color="auto"/>
                    <w:right w:val="none" w:sz="0" w:space="0" w:color="auto"/>
                  </w:divBdr>
                </w:div>
              </w:divsChild>
            </w:div>
            <w:div w:id="2033069687">
              <w:marLeft w:val="0"/>
              <w:marRight w:val="0"/>
              <w:marTop w:val="0"/>
              <w:marBottom w:val="0"/>
              <w:divBdr>
                <w:top w:val="none" w:sz="0" w:space="0" w:color="auto"/>
                <w:left w:val="none" w:sz="0" w:space="0" w:color="auto"/>
                <w:bottom w:val="none" w:sz="0" w:space="0" w:color="auto"/>
                <w:right w:val="none" w:sz="0" w:space="0" w:color="auto"/>
              </w:divBdr>
              <w:divsChild>
                <w:div w:id="1466851117">
                  <w:marLeft w:val="0"/>
                  <w:marRight w:val="0"/>
                  <w:marTop w:val="0"/>
                  <w:marBottom w:val="0"/>
                  <w:divBdr>
                    <w:top w:val="none" w:sz="0" w:space="0" w:color="auto"/>
                    <w:left w:val="none" w:sz="0" w:space="0" w:color="auto"/>
                    <w:bottom w:val="none" w:sz="0" w:space="0" w:color="auto"/>
                    <w:right w:val="none" w:sz="0" w:space="0" w:color="auto"/>
                  </w:divBdr>
                </w:div>
                <w:div w:id="165533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957423">
      <w:bodyDiv w:val="1"/>
      <w:marLeft w:val="0"/>
      <w:marRight w:val="0"/>
      <w:marTop w:val="0"/>
      <w:marBottom w:val="0"/>
      <w:divBdr>
        <w:top w:val="none" w:sz="0" w:space="0" w:color="auto"/>
        <w:left w:val="none" w:sz="0" w:space="0" w:color="auto"/>
        <w:bottom w:val="none" w:sz="0" w:space="0" w:color="auto"/>
        <w:right w:val="none" w:sz="0" w:space="0" w:color="auto"/>
      </w:divBdr>
    </w:div>
    <w:div w:id="1396128313">
      <w:bodyDiv w:val="1"/>
      <w:marLeft w:val="0"/>
      <w:marRight w:val="0"/>
      <w:marTop w:val="0"/>
      <w:marBottom w:val="0"/>
      <w:divBdr>
        <w:top w:val="none" w:sz="0" w:space="0" w:color="auto"/>
        <w:left w:val="none" w:sz="0" w:space="0" w:color="auto"/>
        <w:bottom w:val="none" w:sz="0" w:space="0" w:color="auto"/>
        <w:right w:val="none" w:sz="0" w:space="0" w:color="auto"/>
      </w:divBdr>
      <w:divsChild>
        <w:div w:id="95371313">
          <w:marLeft w:val="0"/>
          <w:marRight w:val="0"/>
          <w:marTop w:val="0"/>
          <w:marBottom w:val="0"/>
          <w:divBdr>
            <w:top w:val="none" w:sz="0" w:space="0" w:color="auto"/>
            <w:left w:val="none" w:sz="0" w:space="0" w:color="auto"/>
            <w:bottom w:val="none" w:sz="0" w:space="0" w:color="auto"/>
            <w:right w:val="none" w:sz="0" w:space="0" w:color="auto"/>
          </w:divBdr>
          <w:divsChild>
            <w:div w:id="1455101487">
              <w:marLeft w:val="0"/>
              <w:marRight w:val="0"/>
              <w:marTop w:val="0"/>
              <w:marBottom w:val="0"/>
              <w:divBdr>
                <w:top w:val="none" w:sz="0" w:space="0" w:color="auto"/>
                <w:left w:val="none" w:sz="0" w:space="0" w:color="auto"/>
                <w:bottom w:val="none" w:sz="0" w:space="0" w:color="auto"/>
                <w:right w:val="none" w:sz="0" w:space="0" w:color="auto"/>
              </w:divBdr>
              <w:divsChild>
                <w:div w:id="923223317">
                  <w:marLeft w:val="0"/>
                  <w:marRight w:val="0"/>
                  <w:marTop w:val="0"/>
                  <w:marBottom w:val="0"/>
                  <w:divBdr>
                    <w:top w:val="none" w:sz="0" w:space="0" w:color="auto"/>
                    <w:left w:val="none" w:sz="0" w:space="0" w:color="auto"/>
                    <w:bottom w:val="none" w:sz="0" w:space="0" w:color="auto"/>
                    <w:right w:val="none" w:sz="0" w:space="0" w:color="auto"/>
                  </w:divBdr>
                  <w:divsChild>
                    <w:div w:id="717824497">
                      <w:marLeft w:val="0"/>
                      <w:marRight w:val="0"/>
                      <w:marTop w:val="0"/>
                      <w:marBottom w:val="0"/>
                      <w:divBdr>
                        <w:top w:val="none" w:sz="0" w:space="0" w:color="auto"/>
                        <w:left w:val="none" w:sz="0" w:space="0" w:color="auto"/>
                        <w:bottom w:val="none" w:sz="0" w:space="0" w:color="auto"/>
                        <w:right w:val="none" w:sz="0" w:space="0" w:color="auto"/>
                      </w:divBdr>
                    </w:div>
                  </w:divsChild>
                </w:div>
                <w:div w:id="1474566802">
                  <w:marLeft w:val="0"/>
                  <w:marRight w:val="0"/>
                  <w:marTop w:val="0"/>
                  <w:marBottom w:val="0"/>
                  <w:divBdr>
                    <w:top w:val="none" w:sz="0" w:space="0" w:color="auto"/>
                    <w:left w:val="none" w:sz="0" w:space="0" w:color="auto"/>
                    <w:bottom w:val="none" w:sz="0" w:space="0" w:color="auto"/>
                    <w:right w:val="none" w:sz="0" w:space="0" w:color="auto"/>
                  </w:divBdr>
                  <w:divsChild>
                    <w:div w:id="141724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81989">
          <w:marLeft w:val="0"/>
          <w:marRight w:val="0"/>
          <w:marTop w:val="0"/>
          <w:marBottom w:val="0"/>
          <w:divBdr>
            <w:top w:val="none" w:sz="0" w:space="0" w:color="auto"/>
            <w:left w:val="none" w:sz="0" w:space="0" w:color="auto"/>
            <w:bottom w:val="none" w:sz="0" w:space="0" w:color="auto"/>
            <w:right w:val="none" w:sz="0" w:space="0" w:color="auto"/>
          </w:divBdr>
          <w:divsChild>
            <w:div w:id="2130388075">
              <w:marLeft w:val="0"/>
              <w:marRight w:val="0"/>
              <w:marTop w:val="0"/>
              <w:marBottom w:val="0"/>
              <w:divBdr>
                <w:top w:val="none" w:sz="0" w:space="0" w:color="auto"/>
                <w:left w:val="none" w:sz="0" w:space="0" w:color="auto"/>
                <w:bottom w:val="none" w:sz="0" w:space="0" w:color="auto"/>
                <w:right w:val="none" w:sz="0" w:space="0" w:color="auto"/>
              </w:divBdr>
              <w:divsChild>
                <w:div w:id="1545560091">
                  <w:marLeft w:val="0"/>
                  <w:marRight w:val="0"/>
                  <w:marTop w:val="0"/>
                  <w:marBottom w:val="0"/>
                  <w:divBdr>
                    <w:top w:val="none" w:sz="0" w:space="0" w:color="auto"/>
                    <w:left w:val="none" w:sz="0" w:space="0" w:color="auto"/>
                    <w:bottom w:val="none" w:sz="0" w:space="0" w:color="auto"/>
                    <w:right w:val="none" w:sz="0" w:space="0" w:color="auto"/>
                  </w:divBdr>
                  <w:divsChild>
                    <w:div w:id="115822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717155">
      <w:bodyDiv w:val="1"/>
      <w:marLeft w:val="0"/>
      <w:marRight w:val="0"/>
      <w:marTop w:val="0"/>
      <w:marBottom w:val="0"/>
      <w:divBdr>
        <w:top w:val="none" w:sz="0" w:space="0" w:color="auto"/>
        <w:left w:val="none" w:sz="0" w:space="0" w:color="auto"/>
        <w:bottom w:val="none" w:sz="0" w:space="0" w:color="auto"/>
        <w:right w:val="none" w:sz="0" w:space="0" w:color="auto"/>
      </w:divBdr>
      <w:divsChild>
        <w:div w:id="569508195">
          <w:marLeft w:val="0"/>
          <w:marRight w:val="0"/>
          <w:marTop w:val="0"/>
          <w:marBottom w:val="0"/>
          <w:divBdr>
            <w:top w:val="none" w:sz="0" w:space="0" w:color="auto"/>
            <w:left w:val="none" w:sz="0" w:space="0" w:color="auto"/>
            <w:bottom w:val="none" w:sz="0" w:space="0" w:color="auto"/>
            <w:right w:val="none" w:sz="0" w:space="0" w:color="auto"/>
          </w:divBdr>
          <w:divsChild>
            <w:div w:id="1524126727">
              <w:marLeft w:val="0"/>
              <w:marRight w:val="0"/>
              <w:marTop w:val="0"/>
              <w:marBottom w:val="0"/>
              <w:divBdr>
                <w:top w:val="none" w:sz="0" w:space="0" w:color="auto"/>
                <w:left w:val="none" w:sz="0" w:space="0" w:color="auto"/>
                <w:bottom w:val="none" w:sz="0" w:space="0" w:color="auto"/>
                <w:right w:val="none" w:sz="0" w:space="0" w:color="auto"/>
              </w:divBdr>
              <w:divsChild>
                <w:div w:id="83769942">
                  <w:marLeft w:val="0"/>
                  <w:marRight w:val="0"/>
                  <w:marTop w:val="0"/>
                  <w:marBottom w:val="0"/>
                  <w:divBdr>
                    <w:top w:val="none" w:sz="0" w:space="0" w:color="auto"/>
                    <w:left w:val="none" w:sz="0" w:space="0" w:color="auto"/>
                    <w:bottom w:val="none" w:sz="0" w:space="0" w:color="auto"/>
                    <w:right w:val="none" w:sz="0" w:space="0" w:color="auto"/>
                  </w:divBdr>
                  <w:divsChild>
                    <w:div w:id="1684241390">
                      <w:marLeft w:val="0"/>
                      <w:marRight w:val="0"/>
                      <w:marTop w:val="0"/>
                      <w:marBottom w:val="0"/>
                      <w:divBdr>
                        <w:top w:val="none" w:sz="0" w:space="0" w:color="auto"/>
                        <w:left w:val="none" w:sz="0" w:space="0" w:color="auto"/>
                        <w:bottom w:val="none" w:sz="0" w:space="0" w:color="auto"/>
                        <w:right w:val="none" w:sz="0" w:space="0" w:color="auto"/>
                      </w:divBdr>
                    </w:div>
                  </w:divsChild>
                </w:div>
                <w:div w:id="1148284071">
                  <w:marLeft w:val="0"/>
                  <w:marRight w:val="0"/>
                  <w:marTop w:val="0"/>
                  <w:marBottom w:val="0"/>
                  <w:divBdr>
                    <w:top w:val="none" w:sz="0" w:space="0" w:color="auto"/>
                    <w:left w:val="none" w:sz="0" w:space="0" w:color="auto"/>
                    <w:bottom w:val="none" w:sz="0" w:space="0" w:color="auto"/>
                    <w:right w:val="none" w:sz="0" w:space="0" w:color="auto"/>
                  </w:divBdr>
                  <w:divsChild>
                    <w:div w:id="54592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638217">
          <w:marLeft w:val="0"/>
          <w:marRight w:val="0"/>
          <w:marTop w:val="0"/>
          <w:marBottom w:val="0"/>
          <w:divBdr>
            <w:top w:val="none" w:sz="0" w:space="0" w:color="auto"/>
            <w:left w:val="none" w:sz="0" w:space="0" w:color="auto"/>
            <w:bottom w:val="none" w:sz="0" w:space="0" w:color="auto"/>
            <w:right w:val="none" w:sz="0" w:space="0" w:color="auto"/>
          </w:divBdr>
          <w:divsChild>
            <w:div w:id="1515729580">
              <w:marLeft w:val="0"/>
              <w:marRight w:val="0"/>
              <w:marTop w:val="0"/>
              <w:marBottom w:val="0"/>
              <w:divBdr>
                <w:top w:val="none" w:sz="0" w:space="0" w:color="auto"/>
                <w:left w:val="none" w:sz="0" w:space="0" w:color="auto"/>
                <w:bottom w:val="none" w:sz="0" w:space="0" w:color="auto"/>
                <w:right w:val="none" w:sz="0" w:space="0" w:color="auto"/>
              </w:divBdr>
              <w:divsChild>
                <w:div w:id="410666435">
                  <w:marLeft w:val="0"/>
                  <w:marRight w:val="0"/>
                  <w:marTop w:val="0"/>
                  <w:marBottom w:val="0"/>
                  <w:divBdr>
                    <w:top w:val="none" w:sz="0" w:space="0" w:color="auto"/>
                    <w:left w:val="none" w:sz="0" w:space="0" w:color="auto"/>
                    <w:bottom w:val="none" w:sz="0" w:space="0" w:color="auto"/>
                    <w:right w:val="none" w:sz="0" w:space="0" w:color="auto"/>
                  </w:divBdr>
                  <w:divsChild>
                    <w:div w:id="83434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sara@childrens-choice.org"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sara@childrens-choice.org?subject=Schedule%20change%20request" TargetMode="External"/><Relationship Id="rId17" Type="http://schemas.openxmlformats.org/officeDocument/2006/relationships/hyperlink" Target="mailto:sara@childrens-choice.org"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welcome@childrens-choice.org" TargetMode="External"/><Relationship Id="rId23"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family.daycareworks.com/login.jsp" TargetMode="External"/><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A6680E-ED77-5747-834D-B79283E00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22</Pages>
  <Words>10244</Words>
  <Characters>58391</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PARENT MANUAL</vt:lpstr>
    </vt:vector>
  </TitlesOfParts>
  <Company>Hewlett-Packard Company</Company>
  <LinksUpToDate>false</LinksUpToDate>
  <CharactersWithSpaces>68499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PARA PADRES</dc:title>
  <dc:subject/>
  <dc:creator>Valued Gateway Client</dc:creator>
  <cp:keywords/>
  <cp:lastModifiedBy>Michael Ashcraft</cp:lastModifiedBy>
  <cp:revision>1</cp:revision>
  <cp:lastPrinted>2025-09-30T17:54:00Z</cp:lastPrinted>
  <dcterms:created xsi:type="dcterms:W3CDTF">2025-09-30T17:50:00Z</dcterms:created>
  <dcterms:modified xsi:type="dcterms:W3CDTF">2025-09-30T17:55:00Z</dcterms:modified>
</cp:coreProperties>
</file>